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469EA" w14:textId="77777777" w:rsidR="009D34F0" w:rsidRDefault="009D34F0" w:rsidP="009D34F0"/>
    <w:p w14:paraId="25201B8A" w14:textId="77777777" w:rsidR="009D34F0" w:rsidRDefault="00863F91" w:rsidP="009D34F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保育ピアノ学習者の現状と効果的なピアノ指導（２</w:t>
      </w:r>
      <w:r w:rsidRPr="00863F91">
        <w:rPr>
          <w:rFonts w:asciiTheme="majorEastAsia" w:eastAsiaTheme="majorEastAsia" w:hAnsiTheme="majorEastAsia" w:hint="eastAsia"/>
          <w:sz w:val="28"/>
          <w:szCs w:val="28"/>
        </w:rPr>
        <w:t>）</w:t>
      </w:r>
    </w:p>
    <w:p w14:paraId="5BCD3554" w14:textId="0F53E3EA" w:rsidR="00682E86" w:rsidRPr="00A964D2" w:rsidRDefault="00682E86" w:rsidP="009D34F0">
      <w:pPr>
        <w:jc w:val="center"/>
        <w:rPr>
          <w:rFonts w:asciiTheme="majorEastAsia" w:eastAsiaTheme="majorEastAsia" w:hAnsiTheme="majorEastAsia"/>
          <w:sz w:val="24"/>
          <w:szCs w:val="24"/>
        </w:rPr>
      </w:pPr>
      <w:r w:rsidRPr="00A964D2">
        <w:rPr>
          <w:rFonts w:asciiTheme="majorEastAsia" w:eastAsiaTheme="majorEastAsia" w:hAnsiTheme="majorEastAsia" w:hint="eastAsia"/>
          <w:sz w:val="24"/>
          <w:szCs w:val="24"/>
        </w:rPr>
        <w:t>―</w:t>
      </w:r>
      <w:r w:rsidR="00335457">
        <w:rPr>
          <w:rFonts w:asciiTheme="majorEastAsia" w:eastAsiaTheme="majorEastAsia" w:hAnsiTheme="majorEastAsia" w:hint="eastAsia"/>
          <w:sz w:val="24"/>
          <w:szCs w:val="24"/>
        </w:rPr>
        <w:t>企業内教育の可能性と保育現場に則したピアノ学習内容の</w:t>
      </w:r>
      <w:r w:rsidR="008D263F">
        <w:rPr>
          <w:rFonts w:asciiTheme="majorEastAsia" w:eastAsiaTheme="majorEastAsia" w:hAnsiTheme="majorEastAsia" w:hint="eastAsia"/>
          <w:sz w:val="24"/>
          <w:szCs w:val="24"/>
        </w:rPr>
        <w:t>考察</w:t>
      </w:r>
      <w:r w:rsidR="00AA4698" w:rsidRPr="00A964D2">
        <w:rPr>
          <w:rFonts w:asciiTheme="majorEastAsia" w:eastAsiaTheme="majorEastAsia" w:hAnsiTheme="majorEastAsia" w:hint="eastAsia"/>
          <w:sz w:val="24"/>
          <w:szCs w:val="24"/>
        </w:rPr>
        <w:t>―</w:t>
      </w:r>
    </w:p>
    <w:p w14:paraId="6A83BA32" w14:textId="77777777" w:rsidR="009D34F0" w:rsidRDefault="009D34F0" w:rsidP="009D34F0"/>
    <w:p w14:paraId="5A8AF278" w14:textId="77777777" w:rsidR="009D34F0" w:rsidRDefault="009D34F0" w:rsidP="009D34F0">
      <w:pPr>
        <w:jc w:val="right"/>
        <w:rPr>
          <w:lang w:eastAsia="zh-TW"/>
        </w:rPr>
      </w:pPr>
      <w:r>
        <w:rPr>
          <w:rFonts w:hint="eastAsia"/>
        </w:rPr>
        <w:t xml:space="preserve">　</w:t>
      </w:r>
      <w:r>
        <w:rPr>
          <w:rFonts w:hint="eastAsia"/>
          <w:lang w:eastAsia="zh-TW"/>
        </w:rPr>
        <w:t>三上香子</w:t>
      </w:r>
      <w:r w:rsidR="00A04516">
        <w:rPr>
          <w:rFonts w:hint="eastAsia"/>
          <w:lang w:eastAsia="zh-TW"/>
        </w:rPr>
        <w:t>（</w:t>
      </w:r>
      <w:r w:rsidR="00A04516" w:rsidRPr="00A04516">
        <w:rPr>
          <w:rFonts w:hint="eastAsia"/>
          <w:lang w:eastAsia="zh-TW"/>
        </w:rPr>
        <w:t>生涯学習音楽指導員</w:t>
      </w:r>
      <w:r w:rsidR="00A04516">
        <w:rPr>
          <w:rFonts w:hint="eastAsia"/>
          <w:lang w:eastAsia="zh-TW"/>
        </w:rPr>
        <w:t>）</w:t>
      </w:r>
    </w:p>
    <w:p w14:paraId="447CC24E" w14:textId="77777777" w:rsidR="00FC6CC2" w:rsidRPr="00726E4A" w:rsidRDefault="00FC6CC2" w:rsidP="009D34F0">
      <w:pPr>
        <w:rPr>
          <w:rFonts w:eastAsia="PMingLiU"/>
          <w:lang w:eastAsia="zh-TW"/>
        </w:rPr>
      </w:pPr>
    </w:p>
    <w:p w14:paraId="0136FC89" w14:textId="77777777" w:rsidR="00BE75A5" w:rsidRDefault="00FC6CC2" w:rsidP="00FC6CC2">
      <w:pPr>
        <w:pStyle w:val="1"/>
        <w:rPr>
          <w:sz w:val="21"/>
          <w:szCs w:val="21"/>
        </w:rPr>
      </w:pPr>
      <w:r w:rsidRPr="00FC6CC2">
        <w:rPr>
          <w:rFonts w:hint="eastAsia"/>
          <w:sz w:val="21"/>
          <w:szCs w:val="21"/>
        </w:rPr>
        <w:t>はじめに</w:t>
      </w:r>
    </w:p>
    <w:p w14:paraId="3582D136" w14:textId="77777777" w:rsidR="00E71FF6" w:rsidRPr="00E71FF6" w:rsidRDefault="00E71FF6" w:rsidP="00E71FF6"/>
    <w:p w14:paraId="76A0DC5B" w14:textId="03DFC00E" w:rsidR="003B7BDA" w:rsidRDefault="00E77E03" w:rsidP="00D43B5F">
      <w:r>
        <w:rPr>
          <w:rFonts w:hint="eastAsia"/>
        </w:rPr>
        <w:t xml:space="preserve">　</w:t>
      </w:r>
      <w:r w:rsidR="006F486B">
        <w:rPr>
          <w:rFonts w:hint="eastAsia"/>
        </w:rPr>
        <w:t>保育ピアノ学習者とは、保</w:t>
      </w:r>
      <w:r w:rsidR="00212448">
        <w:rPr>
          <w:rFonts w:hint="eastAsia"/>
        </w:rPr>
        <w:t>育者養成校の学生、保育士資格取得をめざす社会人、現役保育者など</w:t>
      </w:r>
      <w:r w:rsidR="00207A5D">
        <w:rPr>
          <w:rFonts w:hint="eastAsia"/>
        </w:rPr>
        <w:t>、</w:t>
      </w:r>
      <w:r w:rsidR="00B73199" w:rsidRPr="00B73199">
        <w:rPr>
          <w:rFonts w:hint="eastAsia"/>
        </w:rPr>
        <w:t>保育に必要なピアノスキルをみにつけるためにピアノを学習する者</w:t>
      </w:r>
      <w:r w:rsidR="00B73199">
        <w:rPr>
          <w:rFonts w:hint="eastAsia"/>
        </w:rPr>
        <w:t>をさす。</w:t>
      </w:r>
      <w:r w:rsidR="00381D0E" w:rsidRPr="00381D0E">
        <w:rPr>
          <w:rFonts w:hint="eastAsia"/>
        </w:rPr>
        <w:t>前稿</w:t>
      </w:r>
      <w:r w:rsidR="00103CDC">
        <w:rPr>
          <w:rFonts w:hint="eastAsia"/>
        </w:rPr>
        <w:t>の調査では</w:t>
      </w:r>
      <w:r w:rsidR="00335457" w:rsidRPr="00335457">
        <w:rPr>
          <w:rStyle w:val="a6"/>
        </w:rPr>
        <w:footnoteReference w:id="1"/>
      </w:r>
      <w:r w:rsidR="00335457" w:rsidRPr="00335457">
        <w:rPr>
          <w:rStyle w:val="a6"/>
        </w:rPr>
        <w:t>)</w:t>
      </w:r>
      <w:r w:rsidR="0099449C" w:rsidRPr="0099449C">
        <w:rPr>
          <w:rFonts w:hint="eastAsia"/>
        </w:rPr>
        <w:t xml:space="preserve"> </w:t>
      </w:r>
      <w:r w:rsidR="00103CDC">
        <w:rPr>
          <w:rFonts w:hint="eastAsia"/>
        </w:rPr>
        <w:t>、</w:t>
      </w:r>
      <w:r w:rsidR="00B73199">
        <w:rPr>
          <w:rFonts w:hint="eastAsia"/>
        </w:rPr>
        <w:t>現役保育者</w:t>
      </w:r>
      <w:r w:rsidR="000D1E31">
        <w:rPr>
          <w:rFonts w:hint="eastAsia"/>
        </w:rPr>
        <w:t>２名</w:t>
      </w:r>
      <w:r w:rsidR="00B73199">
        <w:rPr>
          <w:rFonts w:hint="eastAsia"/>
        </w:rPr>
        <w:t>（保育教諭</w:t>
      </w:r>
      <w:r w:rsidR="00335457" w:rsidRPr="00335457">
        <w:rPr>
          <w:rStyle w:val="a6"/>
        </w:rPr>
        <w:footnoteReference w:id="2"/>
      </w:r>
      <w:r w:rsidR="00335457" w:rsidRPr="00335457">
        <w:rPr>
          <w:rStyle w:val="a6"/>
        </w:rPr>
        <w:t>)</w:t>
      </w:r>
      <w:r w:rsidR="00B73199">
        <w:rPr>
          <w:rFonts w:hint="eastAsia"/>
        </w:rPr>
        <w:t>と</w:t>
      </w:r>
      <w:r w:rsidR="002633D4">
        <w:rPr>
          <w:rFonts w:hint="eastAsia"/>
        </w:rPr>
        <w:t>保育士）</w:t>
      </w:r>
      <w:r w:rsidR="000D1E31">
        <w:rPr>
          <w:rFonts w:hint="eastAsia"/>
        </w:rPr>
        <w:t>と、保育者養成校の教員２名、保育者の指導経験をもつピアノ指導者２名に</w:t>
      </w:r>
      <w:r w:rsidR="00A714F7">
        <w:rPr>
          <w:rFonts w:hint="eastAsia"/>
        </w:rPr>
        <w:t>インタビュー調査を実施した</w:t>
      </w:r>
      <w:r w:rsidR="00212448">
        <w:rPr>
          <w:rFonts w:hint="eastAsia"/>
        </w:rPr>
        <w:t>。そこでは、</w:t>
      </w:r>
      <w:r w:rsidR="00B401B9">
        <w:rPr>
          <w:rFonts w:hint="eastAsia"/>
        </w:rPr>
        <w:t>ピアノがあまり得意ではない</w:t>
      </w:r>
      <w:r w:rsidR="00A714F7">
        <w:rPr>
          <w:rFonts w:hint="eastAsia"/>
        </w:rPr>
        <w:t>保育教諭から</w:t>
      </w:r>
      <w:r w:rsidR="00B83DED" w:rsidRPr="00B83DED">
        <w:rPr>
          <w:rFonts w:hint="eastAsia"/>
        </w:rPr>
        <w:t>、</w:t>
      </w:r>
      <w:r w:rsidR="007D68A2">
        <w:rPr>
          <w:rFonts w:hint="eastAsia"/>
        </w:rPr>
        <w:t>職務</w:t>
      </w:r>
      <w:r w:rsidR="00381D0E">
        <w:rPr>
          <w:rFonts w:hint="eastAsia"/>
        </w:rPr>
        <w:t>に必要なピアノスキルを獲得するために</w:t>
      </w:r>
      <w:r w:rsidR="00810B44">
        <w:rPr>
          <w:rFonts w:hint="eastAsia"/>
        </w:rPr>
        <w:t>、</w:t>
      </w:r>
      <w:r w:rsidR="00B83DED" w:rsidRPr="00B83DED">
        <w:rPr>
          <w:rFonts w:hint="eastAsia"/>
        </w:rPr>
        <w:t>自費で街のピアノ教室に通う</w:t>
      </w:r>
      <w:r w:rsidR="003017DB" w:rsidRPr="00BE6AFB">
        <w:rPr>
          <w:rFonts w:hint="eastAsia"/>
        </w:rPr>
        <w:t>状況</w:t>
      </w:r>
      <w:r w:rsidR="00B83DED" w:rsidRPr="00B83DED">
        <w:rPr>
          <w:rFonts w:hint="eastAsia"/>
        </w:rPr>
        <w:t>が報告された。</w:t>
      </w:r>
      <w:r w:rsidR="00B73199">
        <w:rPr>
          <w:rFonts w:hint="eastAsia"/>
        </w:rPr>
        <w:t>その背景として</w:t>
      </w:r>
      <w:r w:rsidR="006F486B">
        <w:rPr>
          <w:rFonts w:hint="eastAsia"/>
        </w:rPr>
        <w:t>、</w:t>
      </w:r>
      <w:r w:rsidR="00B73199">
        <w:rPr>
          <w:rFonts w:hint="eastAsia"/>
        </w:rPr>
        <w:t>保育者養成校</w:t>
      </w:r>
      <w:r w:rsidR="00335457" w:rsidRPr="00335457">
        <w:rPr>
          <w:rStyle w:val="a6"/>
        </w:rPr>
        <w:footnoteReference w:id="3"/>
      </w:r>
      <w:r w:rsidR="00335457" w:rsidRPr="00335457">
        <w:rPr>
          <w:rStyle w:val="a6"/>
        </w:rPr>
        <w:t>)</w:t>
      </w:r>
      <w:r w:rsidR="00B73199">
        <w:rPr>
          <w:rFonts w:hint="eastAsia"/>
        </w:rPr>
        <w:t>でのピアノ学習</w:t>
      </w:r>
      <w:r w:rsidR="0099449C">
        <w:rPr>
          <w:rFonts w:hint="eastAsia"/>
        </w:rPr>
        <w:t>内容が</w:t>
      </w:r>
      <w:r w:rsidR="00207A5D">
        <w:rPr>
          <w:rFonts w:hint="eastAsia"/>
        </w:rPr>
        <w:t>、</w:t>
      </w:r>
      <w:r w:rsidR="00381D0E">
        <w:rPr>
          <w:rFonts w:hint="eastAsia"/>
        </w:rPr>
        <w:t>必ずしも現場の保育に</w:t>
      </w:r>
      <w:r w:rsidR="00A714F7">
        <w:rPr>
          <w:rFonts w:hint="eastAsia"/>
        </w:rPr>
        <w:t>適用されていないこと</w:t>
      </w:r>
      <w:r w:rsidR="006F486B">
        <w:rPr>
          <w:rFonts w:hint="eastAsia"/>
        </w:rPr>
        <w:t>が挙げられた。</w:t>
      </w:r>
      <w:r w:rsidR="003017DB" w:rsidRPr="003017DB">
        <w:rPr>
          <w:rFonts w:hint="eastAsia"/>
        </w:rPr>
        <w:t>また、</w:t>
      </w:r>
      <w:r w:rsidR="00212448">
        <w:rPr>
          <w:rFonts w:hint="eastAsia"/>
        </w:rPr>
        <w:t>養成校のピアノ学習</w:t>
      </w:r>
      <w:r w:rsidR="00DF42C0">
        <w:rPr>
          <w:rFonts w:hint="eastAsia"/>
        </w:rPr>
        <w:t>内容</w:t>
      </w:r>
      <w:r w:rsidR="00212448">
        <w:rPr>
          <w:rFonts w:hint="eastAsia"/>
        </w:rPr>
        <w:t>について</w:t>
      </w:r>
      <w:r w:rsidR="00DF42C0">
        <w:rPr>
          <w:rFonts w:hint="eastAsia"/>
        </w:rPr>
        <w:t>は、保育者養成校の教員からも</w:t>
      </w:r>
      <w:r w:rsidR="000D1E31">
        <w:rPr>
          <w:rFonts w:hint="eastAsia"/>
        </w:rPr>
        <w:t>同様の内容が指摘された</w:t>
      </w:r>
      <w:r w:rsidR="00D4275A">
        <w:rPr>
          <w:rFonts w:hint="eastAsia"/>
        </w:rPr>
        <w:t>。さらに</w:t>
      </w:r>
      <w:r w:rsidR="00F34839">
        <w:rPr>
          <w:rFonts w:hint="eastAsia"/>
        </w:rPr>
        <w:t>ピアノ</w:t>
      </w:r>
      <w:r w:rsidR="00DF42C0">
        <w:rPr>
          <w:rFonts w:hint="eastAsia"/>
        </w:rPr>
        <w:t>の</w:t>
      </w:r>
      <w:r w:rsidR="00D4275A">
        <w:rPr>
          <w:rFonts w:hint="eastAsia"/>
        </w:rPr>
        <w:t>指導者</w:t>
      </w:r>
      <w:r w:rsidR="00F34839">
        <w:rPr>
          <w:rFonts w:hint="eastAsia"/>
        </w:rPr>
        <w:t>は</w:t>
      </w:r>
      <w:r w:rsidR="00381D0E">
        <w:rPr>
          <w:rFonts w:hint="eastAsia"/>
        </w:rPr>
        <w:t>、</w:t>
      </w:r>
      <w:r w:rsidR="00212448">
        <w:rPr>
          <w:rFonts w:hint="eastAsia"/>
        </w:rPr>
        <w:t>保育現場</w:t>
      </w:r>
      <w:r w:rsidR="00B401B9">
        <w:rPr>
          <w:rFonts w:hint="eastAsia"/>
        </w:rPr>
        <w:t>で使用されるピアノ</w:t>
      </w:r>
      <w:r w:rsidR="00275DC7">
        <w:rPr>
          <w:rFonts w:hint="eastAsia"/>
        </w:rPr>
        <w:t>楽譜</w:t>
      </w:r>
      <w:r w:rsidR="00D4275A">
        <w:rPr>
          <w:rFonts w:hint="eastAsia"/>
        </w:rPr>
        <w:t>の不十分さをあげ、</w:t>
      </w:r>
      <w:r w:rsidR="00D473FE">
        <w:rPr>
          <w:rFonts w:hint="eastAsia"/>
        </w:rPr>
        <w:t>現役保育者には</w:t>
      </w:r>
      <w:r w:rsidR="006F486B">
        <w:rPr>
          <w:rFonts w:hint="eastAsia"/>
        </w:rPr>
        <w:t>楽譜をアレンジできる</w:t>
      </w:r>
      <w:r w:rsidR="008051C8">
        <w:rPr>
          <w:rFonts w:hint="eastAsia"/>
        </w:rPr>
        <w:t>能力を身につける</w:t>
      </w:r>
      <w:r w:rsidR="00A714F7">
        <w:rPr>
          <w:rFonts w:hint="eastAsia"/>
        </w:rPr>
        <w:t>必要性が提案</w:t>
      </w:r>
      <w:r w:rsidR="00275DC7">
        <w:rPr>
          <w:rFonts w:hint="eastAsia"/>
        </w:rPr>
        <w:t>された</w:t>
      </w:r>
      <w:r w:rsidR="0099449C">
        <w:rPr>
          <w:rFonts w:hint="eastAsia"/>
        </w:rPr>
        <w:t>。</w:t>
      </w:r>
      <w:r w:rsidR="00A371B3">
        <w:rPr>
          <w:rFonts w:hint="eastAsia"/>
        </w:rPr>
        <w:t>これらの</w:t>
      </w:r>
      <w:r w:rsidR="003B7BDA">
        <w:rPr>
          <w:rFonts w:hint="eastAsia"/>
        </w:rPr>
        <w:t>調査結果から、</w:t>
      </w:r>
      <w:r w:rsidR="00DF42C0">
        <w:rPr>
          <w:rFonts w:hint="eastAsia"/>
        </w:rPr>
        <w:t>前稿では</w:t>
      </w:r>
      <w:r w:rsidR="002633D4">
        <w:rPr>
          <w:rFonts w:hint="eastAsia"/>
        </w:rPr>
        <w:t>、</w:t>
      </w:r>
      <w:r w:rsidR="00810B44">
        <w:rPr>
          <w:rFonts w:hint="eastAsia"/>
        </w:rPr>
        <w:t>現役保育者を対象にしたピアノ学習</w:t>
      </w:r>
      <w:r w:rsidR="000B0779">
        <w:rPr>
          <w:rFonts w:hint="eastAsia"/>
        </w:rPr>
        <w:t>には、</w:t>
      </w:r>
      <w:r w:rsidR="00F152B9">
        <w:rPr>
          <w:rFonts w:hint="eastAsia"/>
        </w:rPr>
        <w:t>無償で職員が職務に必要なスキルを身につけることができるような</w:t>
      </w:r>
      <w:r w:rsidR="00E80EFB">
        <w:rPr>
          <w:rFonts w:hint="eastAsia"/>
        </w:rPr>
        <w:t>企業内</w:t>
      </w:r>
      <w:r w:rsidR="00754E80" w:rsidRPr="00754E80">
        <w:rPr>
          <w:rFonts w:hint="eastAsia"/>
        </w:rPr>
        <w:t>教育</w:t>
      </w:r>
      <w:r w:rsidR="0073292B">
        <w:rPr>
          <w:rFonts w:hint="eastAsia"/>
        </w:rPr>
        <w:t>としての視点</w:t>
      </w:r>
      <w:r w:rsidR="008D00C7">
        <w:rPr>
          <w:rFonts w:hint="eastAsia"/>
        </w:rPr>
        <w:t>と</w:t>
      </w:r>
      <w:r w:rsidR="00AA4698">
        <w:rPr>
          <w:rFonts w:hint="eastAsia"/>
        </w:rPr>
        <w:t>、</w:t>
      </w:r>
      <w:r w:rsidR="00B401B9">
        <w:rPr>
          <w:rFonts w:hint="eastAsia"/>
        </w:rPr>
        <w:t>保育</w:t>
      </w:r>
      <w:r w:rsidR="00831090">
        <w:rPr>
          <w:rFonts w:hint="eastAsia"/>
        </w:rPr>
        <w:t>現場で</w:t>
      </w:r>
      <w:r w:rsidR="00F152B9">
        <w:rPr>
          <w:rFonts w:hint="eastAsia"/>
        </w:rPr>
        <w:t>即時に</w:t>
      </w:r>
      <w:r w:rsidR="00831090">
        <w:rPr>
          <w:rFonts w:hint="eastAsia"/>
        </w:rPr>
        <w:t>役立つ</w:t>
      </w:r>
      <w:r w:rsidR="00AA4698">
        <w:rPr>
          <w:rFonts w:hint="eastAsia"/>
        </w:rPr>
        <w:t>ピアノ学習支援</w:t>
      </w:r>
      <w:r w:rsidR="00A714F7">
        <w:rPr>
          <w:rFonts w:hint="eastAsia"/>
        </w:rPr>
        <w:t>の</w:t>
      </w:r>
      <w:r w:rsidR="00810B44">
        <w:rPr>
          <w:rFonts w:hint="eastAsia"/>
        </w:rPr>
        <w:t>必要性の</w:t>
      </w:r>
      <w:r w:rsidR="00A371B3">
        <w:rPr>
          <w:rFonts w:hint="eastAsia"/>
        </w:rPr>
        <w:t>２つの課題</w:t>
      </w:r>
      <w:r w:rsidR="00760F1A">
        <w:rPr>
          <w:rFonts w:hint="eastAsia"/>
        </w:rPr>
        <w:t>が</w:t>
      </w:r>
      <w:r w:rsidR="006F486B">
        <w:rPr>
          <w:rFonts w:hint="eastAsia"/>
        </w:rPr>
        <w:t>示された</w:t>
      </w:r>
      <w:r w:rsidR="00AA4698">
        <w:rPr>
          <w:rFonts w:hint="eastAsia"/>
        </w:rPr>
        <w:t>。</w:t>
      </w:r>
    </w:p>
    <w:p w14:paraId="14328F44" w14:textId="5AD81031" w:rsidR="00E77E03" w:rsidRDefault="00D473FE" w:rsidP="003B7BDA">
      <w:pPr>
        <w:ind w:firstLineChars="100" w:firstLine="210"/>
      </w:pPr>
      <w:r>
        <w:rPr>
          <w:rFonts w:hint="eastAsia"/>
        </w:rPr>
        <w:t>そこで</w:t>
      </w:r>
      <w:r w:rsidR="00A371B3" w:rsidRPr="00BD26AB">
        <w:rPr>
          <w:rFonts w:hint="eastAsia"/>
        </w:rPr>
        <w:t>本稿では</w:t>
      </w:r>
      <w:r w:rsidR="00381D0E" w:rsidRPr="00BD26AB">
        <w:rPr>
          <w:rFonts w:hint="eastAsia"/>
        </w:rPr>
        <w:t>、</w:t>
      </w:r>
      <w:r w:rsidR="00D4275A">
        <w:rPr>
          <w:rFonts w:hint="eastAsia"/>
        </w:rPr>
        <w:t>前稿の課題をさらに発展させ、</w:t>
      </w:r>
      <w:r w:rsidR="00212448" w:rsidRPr="00BD26AB">
        <w:rPr>
          <w:rFonts w:hint="eastAsia"/>
        </w:rPr>
        <w:t>現役保育者を対象にした</w:t>
      </w:r>
      <w:r w:rsidR="00C97206" w:rsidRPr="00BD26AB">
        <w:rPr>
          <w:rFonts w:hint="eastAsia"/>
        </w:rPr>
        <w:t>ピアノ</w:t>
      </w:r>
      <w:r w:rsidR="00212448" w:rsidRPr="00BD26AB">
        <w:rPr>
          <w:rFonts w:hint="eastAsia"/>
        </w:rPr>
        <w:t>学習に対し</w:t>
      </w:r>
      <w:r w:rsidR="00BD26AB">
        <w:rPr>
          <w:rFonts w:hint="eastAsia"/>
        </w:rPr>
        <w:t>、</w:t>
      </w:r>
      <w:r w:rsidR="00C97206" w:rsidRPr="00BD26AB">
        <w:rPr>
          <w:rFonts w:hint="eastAsia"/>
        </w:rPr>
        <w:t>企業内教育の可能性と</w:t>
      </w:r>
      <w:r w:rsidR="00103CDC" w:rsidRPr="00BD26AB">
        <w:rPr>
          <w:rFonts w:hint="eastAsia"/>
        </w:rPr>
        <w:t>、</w:t>
      </w:r>
      <w:r w:rsidR="00831090">
        <w:rPr>
          <w:rFonts w:hint="eastAsia"/>
        </w:rPr>
        <w:t>保育現場に則したピアノ</w:t>
      </w:r>
      <w:r w:rsidR="00C97206" w:rsidRPr="00BD26AB">
        <w:rPr>
          <w:rFonts w:hint="eastAsia"/>
        </w:rPr>
        <w:t>学習内容</w:t>
      </w:r>
      <w:r w:rsidR="00335457">
        <w:rPr>
          <w:rFonts w:hint="eastAsia"/>
        </w:rPr>
        <w:t>を調査</w:t>
      </w:r>
      <w:r w:rsidR="00CE611A" w:rsidRPr="00BD26AB">
        <w:rPr>
          <w:rFonts w:hint="eastAsia"/>
        </w:rPr>
        <w:t>する</w:t>
      </w:r>
      <w:r w:rsidR="00D4275A">
        <w:rPr>
          <w:rFonts w:hint="eastAsia"/>
        </w:rPr>
        <w:t>ことにした</w:t>
      </w:r>
      <w:r w:rsidR="0020476B" w:rsidRPr="00BD26AB">
        <w:rPr>
          <w:rFonts w:hint="eastAsia"/>
        </w:rPr>
        <w:t>。</w:t>
      </w:r>
      <w:r w:rsidR="00924F83">
        <w:rPr>
          <w:rFonts w:hint="eastAsia"/>
        </w:rPr>
        <w:t>なお</w:t>
      </w:r>
      <w:r w:rsidR="004820A2">
        <w:rPr>
          <w:rFonts w:hint="eastAsia"/>
        </w:rPr>
        <w:t>前稿では、</w:t>
      </w:r>
      <w:r w:rsidR="00E77E03">
        <w:rPr>
          <w:rFonts w:hint="eastAsia"/>
        </w:rPr>
        <w:t>少数の知人を調査対象者とした</w:t>
      </w:r>
      <w:r w:rsidR="00E71FF6">
        <w:rPr>
          <w:rFonts w:hint="eastAsia"/>
        </w:rPr>
        <w:t>ことに</w:t>
      </w:r>
      <w:r w:rsidR="00E77E03">
        <w:rPr>
          <w:rFonts w:hint="eastAsia"/>
        </w:rPr>
        <w:t>ついては、</w:t>
      </w:r>
      <w:r w:rsidR="00D4275A">
        <w:rPr>
          <w:rFonts w:hint="eastAsia"/>
        </w:rPr>
        <w:t>すでに</w:t>
      </w:r>
      <w:r w:rsidR="004820A2">
        <w:rPr>
          <w:rFonts w:hint="eastAsia"/>
        </w:rPr>
        <w:t>山田正行（大阪教育大学名誉教授</w:t>
      </w:r>
      <w:r w:rsidR="00E77E03">
        <w:rPr>
          <w:rFonts w:hint="eastAsia"/>
        </w:rPr>
        <w:t>）から、</w:t>
      </w:r>
      <w:r w:rsidR="004820A2">
        <w:rPr>
          <w:rFonts w:hint="eastAsia"/>
        </w:rPr>
        <w:t>アクション・リサーチとして意義があると示唆された</w:t>
      </w:r>
      <w:r w:rsidR="00335457" w:rsidRPr="00335457">
        <w:rPr>
          <w:rStyle w:val="a6"/>
        </w:rPr>
        <w:footnoteReference w:id="4"/>
      </w:r>
      <w:r w:rsidR="00335457" w:rsidRPr="00335457">
        <w:rPr>
          <w:rStyle w:val="a6"/>
        </w:rPr>
        <w:t>)</w:t>
      </w:r>
      <w:r w:rsidR="00E77E03">
        <w:rPr>
          <w:rFonts w:hint="eastAsia"/>
        </w:rPr>
        <w:t>。</w:t>
      </w:r>
      <w:r w:rsidR="00103CDC">
        <w:rPr>
          <w:rFonts w:hint="eastAsia"/>
        </w:rPr>
        <w:t>したがって</w:t>
      </w:r>
      <w:r w:rsidR="002633D4">
        <w:rPr>
          <w:rFonts w:hint="eastAsia"/>
        </w:rPr>
        <w:t>、</w:t>
      </w:r>
      <w:r w:rsidR="004820A2">
        <w:rPr>
          <w:rFonts w:hint="eastAsia"/>
        </w:rPr>
        <w:t>本稿も同様に、</w:t>
      </w:r>
      <w:r w:rsidR="00E71FF6" w:rsidRPr="00E71FF6">
        <w:rPr>
          <w:rFonts w:hint="eastAsia"/>
        </w:rPr>
        <w:t>得られた成果を実践</w:t>
      </w:r>
      <w:r w:rsidR="00D52A95">
        <w:rPr>
          <w:rFonts w:hint="eastAsia"/>
        </w:rPr>
        <w:t>し</w:t>
      </w:r>
      <w:r w:rsidR="00C71319">
        <w:rPr>
          <w:rFonts w:hint="eastAsia"/>
        </w:rPr>
        <w:t>て</w:t>
      </w:r>
      <w:r w:rsidR="002633D4">
        <w:rPr>
          <w:rFonts w:hint="eastAsia"/>
        </w:rPr>
        <w:t>社会生活に還元する義務を有する</w:t>
      </w:r>
      <w:r w:rsidR="00E71FF6" w:rsidRPr="00E71FF6">
        <w:rPr>
          <w:rFonts w:hint="eastAsia"/>
        </w:rPr>
        <w:t>。</w:t>
      </w:r>
    </w:p>
    <w:p w14:paraId="72AECF15" w14:textId="77777777" w:rsidR="00D52A95" w:rsidRDefault="00D52A95" w:rsidP="00D43B5F"/>
    <w:p w14:paraId="374B5F5A" w14:textId="77777777" w:rsidR="009D34F0" w:rsidRDefault="00807A90" w:rsidP="009D34F0">
      <w:pPr>
        <w:pStyle w:val="1"/>
        <w:rPr>
          <w:sz w:val="21"/>
          <w:szCs w:val="21"/>
        </w:rPr>
      </w:pPr>
      <w:r>
        <w:rPr>
          <w:rFonts w:hint="eastAsia"/>
          <w:sz w:val="21"/>
          <w:szCs w:val="21"/>
        </w:rPr>
        <w:t>１．調査の</w:t>
      </w:r>
      <w:r w:rsidR="00FC6CC2">
        <w:rPr>
          <w:rFonts w:hint="eastAsia"/>
          <w:sz w:val="21"/>
          <w:szCs w:val="21"/>
        </w:rPr>
        <w:t>目的</w:t>
      </w:r>
    </w:p>
    <w:p w14:paraId="6195C9F3" w14:textId="77777777" w:rsidR="00E71FF6" w:rsidRPr="00E71FF6" w:rsidRDefault="00E71FF6" w:rsidP="00E71FF6"/>
    <w:p w14:paraId="4A714957" w14:textId="6ED94D2E" w:rsidR="00B73199" w:rsidRDefault="006335CA" w:rsidP="00FC6CC2">
      <w:r>
        <w:rPr>
          <w:rFonts w:hint="eastAsia"/>
        </w:rPr>
        <w:t xml:space="preserve">　</w:t>
      </w:r>
      <w:r w:rsidR="00734491">
        <w:rPr>
          <w:rFonts w:hint="eastAsia"/>
        </w:rPr>
        <w:t>本稿</w:t>
      </w:r>
      <w:r w:rsidR="00236808">
        <w:rPr>
          <w:rFonts w:hint="eastAsia"/>
        </w:rPr>
        <w:t>は、</w:t>
      </w:r>
      <w:r w:rsidR="00A371B3">
        <w:rPr>
          <w:rFonts w:hint="eastAsia"/>
        </w:rPr>
        <w:t>次の</w:t>
      </w:r>
      <w:r w:rsidR="003B7BDA">
        <w:rPr>
          <w:rFonts w:hint="eastAsia"/>
        </w:rPr>
        <w:t>２つの調査</w:t>
      </w:r>
      <w:r w:rsidR="00A371B3">
        <w:rPr>
          <w:rFonts w:hint="eastAsia"/>
        </w:rPr>
        <w:t>の</w:t>
      </w:r>
      <w:r w:rsidR="00BE6AFB">
        <w:rPr>
          <w:rFonts w:hint="eastAsia"/>
        </w:rPr>
        <w:t>目的をもつ。第一</w:t>
      </w:r>
      <w:r w:rsidR="003B7BDA">
        <w:rPr>
          <w:rFonts w:hint="eastAsia"/>
        </w:rPr>
        <w:t>は、</w:t>
      </w:r>
      <w:r w:rsidR="00810B44">
        <w:rPr>
          <w:rFonts w:hint="eastAsia"/>
        </w:rPr>
        <w:t>現役保育者のピアノ学習に対し、</w:t>
      </w:r>
      <w:r w:rsidR="00BD26AB">
        <w:rPr>
          <w:rFonts w:hint="eastAsia"/>
        </w:rPr>
        <w:t>国の</w:t>
      </w:r>
      <w:r w:rsidR="00BD26AB">
        <w:rPr>
          <w:rFonts w:hint="eastAsia"/>
        </w:rPr>
        <w:lastRenderedPageBreak/>
        <w:t>助成金を活用した</w:t>
      </w:r>
      <w:r w:rsidR="00734491">
        <w:rPr>
          <w:rFonts w:hint="eastAsia"/>
        </w:rPr>
        <w:t>企業内教育の</w:t>
      </w:r>
      <w:r w:rsidR="00236808">
        <w:rPr>
          <w:rFonts w:hint="eastAsia"/>
        </w:rPr>
        <w:t>可能性</w:t>
      </w:r>
      <w:r w:rsidR="00A371B3">
        <w:rPr>
          <w:rFonts w:hint="eastAsia"/>
        </w:rPr>
        <w:t>を探ることである</w:t>
      </w:r>
      <w:r w:rsidR="003B7BDA">
        <w:rPr>
          <w:rFonts w:hint="eastAsia"/>
        </w:rPr>
        <w:t>。</w:t>
      </w:r>
      <w:r w:rsidR="003B7BDA" w:rsidRPr="003B7BDA">
        <w:rPr>
          <w:rFonts w:hint="eastAsia"/>
        </w:rPr>
        <w:t>企業内教育には、</w:t>
      </w:r>
      <w:r w:rsidR="003B7BDA" w:rsidRPr="003B7BDA">
        <w:rPr>
          <w:rFonts w:hint="eastAsia"/>
        </w:rPr>
        <w:t>OJT</w:t>
      </w:r>
      <w:r w:rsidR="003B7BDA" w:rsidRPr="003B7BDA">
        <w:rPr>
          <w:rFonts w:hint="eastAsia"/>
        </w:rPr>
        <w:t>と</w:t>
      </w:r>
      <w:r w:rsidR="003B7BDA" w:rsidRPr="003B7BDA">
        <w:rPr>
          <w:rFonts w:hint="eastAsia"/>
        </w:rPr>
        <w:t>Off-JT</w:t>
      </w:r>
      <w:r w:rsidR="003B7BDA" w:rsidRPr="003B7BDA">
        <w:rPr>
          <w:rFonts w:hint="eastAsia"/>
        </w:rPr>
        <w:t>の</w:t>
      </w:r>
      <w:r w:rsidR="003B7BDA" w:rsidRPr="003B7BDA">
        <w:rPr>
          <w:rFonts w:hint="eastAsia"/>
        </w:rPr>
        <w:t>2</w:t>
      </w:r>
      <w:r w:rsidR="003B7BDA" w:rsidRPr="003B7BDA">
        <w:rPr>
          <w:rFonts w:hint="eastAsia"/>
        </w:rPr>
        <w:t>通りの方法がある。</w:t>
      </w:r>
      <w:r w:rsidR="003B7BDA" w:rsidRPr="003B7BDA">
        <w:rPr>
          <w:rFonts w:hint="eastAsia"/>
        </w:rPr>
        <w:t>OJT</w:t>
      </w:r>
      <w:r w:rsidR="003B7BDA" w:rsidRPr="003B7BDA">
        <w:rPr>
          <w:rFonts w:hint="eastAsia"/>
        </w:rPr>
        <w:t>とは”</w:t>
      </w:r>
      <w:r w:rsidR="003B7BDA" w:rsidRPr="003B7BDA">
        <w:rPr>
          <w:rFonts w:hint="eastAsia"/>
        </w:rPr>
        <w:t>On-The-Job Training</w:t>
      </w:r>
      <w:r w:rsidR="00A371B3">
        <w:rPr>
          <w:rFonts w:hint="eastAsia"/>
        </w:rPr>
        <w:t>”の略で、実際の職務現場で業務を通して行う教育訓練をいう</w:t>
      </w:r>
      <w:r w:rsidR="003B7BDA" w:rsidRPr="003B7BDA">
        <w:rPr>
          <w:rFonts w:hint="eastAsia"/>
        </w:rPr>
        <w:t>。他方</w:t>
      </w:r>
      <w:r w:rsidR="003B7BDA" w:rsidRPr="003B7BDA">
        <w:rPr>
          <w:rFonts w:hint="eastAsia"/>
        </w:rPr>
        <w:t>Off-JT</w:t>
      </w:r>
      <w:r w:rsidR="003B7BDA" w:rsidRPr="003B7BDA">
        <w:rPr>
          <w:rFonts w:hint="eastAsia"/>
        </w:rPr>
        <w:t>は、”</w:t>
      </w:r>
      <w:r w:rsidR="003B7BDA" w:rsidRPr="003B7BDA">
        <w:rPr>
          <w:rFonts w:hint="eastAsia"/>
        </w:rPr>
        <w:t>Off the Job Training</w:t>
      </w:r>
      <w:r w:rsidR="003B7BDA" w:rsidRPr="003B7BDA">
        <w:rPr>
          <w:rFonts w:hint="eastAsia"/>
        </w:rPr>
        <w:t>”の略</w:t>
      </w:r>
      <w:r w:rsidR="00F32367">
        <w:rPr>
          <w:rFonts w:hint="eastAsia"/>
        </w:rPr>
        <w:t>で、業務を離れて教育目的で行われる訓練</w:t>
      </w:r>
      <w:r w:rsidR="00F17EA6">
        <w:rPr>
          <w:rFonts w:hint="eastAsia"/>
        </w:rPr>
        <w:t>をさす。本稿では、</w:t>
      </w:r>
      <w:r w:rsidR="00667870" w:rsidRPr="00667870">
        <w:t>Off-JT</w:t>
      </w:r>
      <w:r w:rsidR="00667870">
        <w:rPr>
          <w:rFonts w:hint="eastAsia"/>
        </w:rPr>
        <w:t>について言及する。</w:t>
      </w:r>
    </w:p>
    <w:p w14:paraId="7717752E" w14:textId="488FD4B1" w:rsidR="00FC6CC2" w:rsidRDefault="00BE6AFB" w:rsidP="00B73199">
      <w:pPr>
        <w:ind w:firstLineChars="100" w:firstLine="210"/>
      </w:pPr>
      <w:r>
        <w:rPr>
          <w:rFonts w:hint="eastAsia"/>
        </w:rPr>
        <w:t>第二</w:t>
      </w:r>
      <w:r w:rsidR="003B7BDA" w:rsidRPr="00810B44">
        <w:rPr>
          <w:rFonts w:hint="eastAsia"/>
        </w:rPr>
        <w:t>は、</w:t>
      </w:r>
      <w:r w:rsidR="009641B3">
        <w:rPr>
          <w:rFonts w:hint="eastAsia"/>
        </w:rPr>
        <w:t>現場で実施されている</w:t>
      </w:r>
      <w:r w:rsidR="00D4275A">
        <w:rPr>
          <w:rFonts w:hint="eastAsia"/>
        </w:rPr>
        <w:t>ピアノを使用した</w:t>
      </w:r>
      <w:r w:rsidR="00D45FD1" w:rsidRPr="00D45FD1">
        <w:rPr>
          <w:rFonts w:hint="eastAsia"/>
        </w:rPr>
        <w:t>具体的な保育内容を知ることである。</w:t>
      </w:r>
      <w:r w:rsidR="004820A2">
        <w:rPr>
          <w:rFonts w:hint="eastAsia"/>
        </w:rPr>
        <w:t>これは、今後、保育現場に則したピアノ学習内容を構築するために必要だと考えたからである。</w:t>
      </w:r>
      <w:r w:rsidR="00207A5D">
        <w:rPr>
          <w:rFonts w:hint="eastAsia"/>
        </w:rPr>
        <w:t>そしてこれら</w:t>
      </w:r>
      <w:r w:rsidR="00810B44">
        <w:rPr>
          <w:rFonts w:hint="eastAsia"/>
        </w:rPr>
        <w:t>２つ</w:t>
      </w:r>
      <w:r w:rsidR="00207A5D">
        <w:rPr>
          <w:rFonts w:hint="eastAsia"/>
        </w:rPr>
        <w:t>の</w:t>
      </w:r>
      <w:r w:rsidR="00103CDC">
        <w:rPr>
          <w:rFonts w:hint="eastAsia"/>
        </w:rPr>
        <w:t>調査</w:t>
      </w:r>
      <w:r w:rsidR="000E5FDD">
        <w:rPr>
          <w:rFonts w:hint="eastAsia"/>
        </w:rPr>
        <w:t>結果から、現役保育者に対する</w:t>
      </w:r>
      <w:r w:rsidR="00E00783">
        <w:rPr>
          <w:rFonts w:hint="eastAsia"/>
        </w:rPr>
        <w:t>学習</w:t>
      </w:r>
      <w:r w:rsidR="000E5FDD">
        <w:rPr>
          <w:rFonts w:hint="eastAsia"/>
        </w:rPr>
        <w:t>支援</w:t>
      </w:r>
      <w:r w:rsidR="003B7BDA">
        <w:rPr>
          <w:rFonts w:hint="eastAsia"/>
        </w:rPr>
        <w:t>の可能性を探る</w:t>
      </w:r>
      <w:r w:rsidR="00E00783">
        <w:rPr>
          <w:rFonts w:hint="eastAsia"/>
        </w:rPr>
        <w:t>ことを最終目標とする。</w:t>
      </w:r>
    </w:p>
    <w:p w14:paraId="36BA75A0" w14:textId="77777777" w:rsidR="003017DB" w:rsidRDefault="003017DB" w:rsidP="00B73199">
      <w:pPr>
        <w:ind w:firstLineChars="100" w:firstLine="210"/>
      </w:pPr>
    </w:p>
    <w:p w14:paraId="012209CC" w14:textId="77777777" w:rsidR="00FC6CC2" w:rsidRDefault="005512C7" w:rsidP="00A8488F">
      <w:pPr>
        <w:pStyle w:val="1"/>
        <w:rPr>
          <w:sz w:val="21"/>
          <w:szCs w:val="21"/>
        </w:rPr>
      </w:pPr>
      <w:r>
        <w:rPr>
          <w:rFonts w:hint="eastAsia"/>
          <w:sz w:val="21"/>
          <w:szCs w:val="21"/>
        </w:rPr>
        <w:t>２</w:t>
      </w:r>
      <w:r w:rsidR="001761AF" w:rsidRPr="001761AF">
        <w:rPr>
          <w:rFonts w:hint="eastAsia"/>
          <w:sz w:val="21"/>
          <w:szCs w:val="21"/>
        </w:rPr>
        <w:t>．</w:t>
      </w:r>
      <w:r w:rsidR="00407DD4">
        <w:rPr>
          <w:rFonts w:hint="eastAsia"/>
          <w:sz w:val="21"/>
          <w:szCs w:val="21"/>
        </w:rPr>
        <w:t>調査協力者と調査の方法</w:t>
      </w:r>
    </w:p>
    <w:p w14:paraId="11DE984D" w14:textId="77777777" w:rsidR="00FC3EC8" w:rsidRDefault="00FC3EC8" w:rsidP="00FC3EC8"/>
    <w:p w14:paraId="23857680" w14:textId="2A13672E" w:rsidR="005B4C5F" w:rsidRPr="00223E8A" w:rsidRDefault="00236808" w:rsidP="00223E8A">
      <w:pPr>
        <w:ind w:firstLineChars="100" w:firstLine="210"/>
        <w:rPr>
          <w:highlight w:val="yellow"/>
        </w:rPr>
      </w:pPr>
      <w:r>
        <w:rPr>
          <w:rFonts w:hint="eastAsia"/>
        </w:rPr>
        <w:t>企業内教育</w:t>
      </w:r>
      <w:r w:rsidR="000E5FDD">
        <w:rPr>
          <w:rFonts w:hint="eastAsia"/>
        </w:rPr>
        <w:t>の可能性</w:t>
      </w:r>
      <w:r>
        <w:rPr>
          <w:rFonts w:hint="eastAsia"/>
        </w:rPr>
        <w:t>に</w:t>
      </w:r>
      <w:r w:rsidR="005B4C5F">
        <w:rPr>
          <w:rFonts w:hint="eastAsia"/>
        </w:rPr>
        <w:t>つい</w:t>
      </w:r>
      <w:r>
        <w:rPr>
          <w:rFonts w:hint="eastAsia"/>
        </w:rPr>
        <w:t>ては、民間</w:t>
      </w:r>
      <w:r w:rsidR="00FC3EC8" w:rsidRPr="00FC3EC8">
        <w:rPr>
          <w:rFonts w:hint="eastAsia"/>
        </w:rPr>
        <w:t>保育施設経営者</w:t>
      </w:r>
      <w:r>
        <w:rPr>
          <w:rFonts w:hint="eastAsia"/>
        </w:rPr>
        <w:t>A</w:t>
      </w:r>
      <w:r>
        <w:rPr>
          <w:rFonts w:hint="eastAsia"/>
        </w:rPr>
        <w:t>（</w:t>
      </w:r>
      <w:r>
        <w:rPr>
          <w:rFonts w:hint="eastAsia"/>
        </w:rPr>
        <w:t>40</w:t>
      </w:r>
      <w:r>
        <w:rPr>
          <w:rFonts w:hint="eastAsia"/>
        </w:rPr>
        <w:t>代、女性）</w:t>
      </w:r>
      <w:r w:rsidR="00C71319">
        <w:rPr>
          <w:rFonts w:hint="eastAsia"/>
        </w:rPr>
        <w:t>にインタビュー調査を依頼した</w:t>
      </w:r>
      <w:r>
        <w:rPr>
          <w:rFonts w:hint="eastAsia"/>
        </w:rPr>
        <w:t>。</w:t>
      </w:r>
      <w:r w:rsidR="00C71319">
        <w:rPr>
          <w:rFonts w:hint="eastAsia"/>
        </w:rPr>
        <w:t>A</w:t>
      </w:r>
      <w:r w:rsidR="00B73199">
        <w:rPr>
          <w:rFonts w:hint="eastAsia"/>
        </w:rPr>
        <w:t>は、</w:t>
      </w:r>
      <w:r w:rsidR="00D473FE">
        <w:rPr>
          <w:rFonts w:hint="eastAsia"/>
        </w:rPr>
        <w:t>南大阪で</w:t>
      </w:r>
      <w:r w:rsidR="00603507">
        <w:rPr>
          <w:rFonts w:hint="eastAsia"/>
        </w:rPr>
        <w:t>小規模保育園と企業主導型保育園</w:t>
      </w:r>
      <w:r w:rsidR="00810B44">
        <w:rPr>
          <w:rFonts w:hint="eastAsia"/>
        </w:rPr>
        <w:t>を経営し</w:t>
      </w:r>
      <w:r w:rsidR="00542AFB">
        <w:rPr>
          <w:rFonts w:hint="eastAsia"/>
        </w:rPr>
        <w:t>て</w:t>
      </w:r>
      <w:r w:rsidR="00102217">
        <w:rPr>
          <w:rFonts w:hint="eastAsia"/>
        </w:rPr>
        <w:t>いる。</w:t>
      </w:r>
      <w:r w:rsidR="00C71319">
        <w:rPr>
          <w:rFonts w:hint="eastAsia"/>
        </w:rPr>
        <w:t>前者は</w:t>
      </w:r>
      <w:r w:rsidRPr="00236808">
        <w:rPr>
          <w:rFonts w:hint="eastAsia"/>
        </w:rPr>
        <w:t>2</w:t>
      </w:r>
      <w:r w:rsidRPr="00236808">
        <w:rPr>
          <w:rFonts w:hint="eastAsia"/>
        </w:rPr>
        <w:t>歳まで、後者は</w:t>
      </w:r>
      <w:r w:rsidRPr="00236808">
        <w:rPr>
          <w:rFonts w:hint="eastAsia"/>
        </w:rPr>
        <w:t>3</w:t>
      </w:r>
      <w:r w:rsidR="00D4275A">
        <w:rPr>
          <w:rFonts w:hint="eastAsia"/>
        </w:rPr>
        <w:t>歳までの</w:t>
      </w:r>
      <w:r w:rsidRPr="00236808">
        <w:rPr>
          <w:rFonts w:hint="eastAsia"/>
        </w:rPr>
        <w:t>それぞれ</w:t>
      </w:r>
      <w:r w:rsidRPr="00236808">
        <w:rPr>
          <w:rFonts w:hint="eastAsia"/>
        </w:rPr>
        <w:t>10</w:t>
      </w:r>
      <w:r w:rsidR="00B73199">
        <w:rPr>
          <w:rFonts w:hint="eastAsia"/>
        </w:rPr>
        <w:t>名の乳幼児を保育する。</w:t>
      </w:r>
      <w:r w:rsidR="00B73199">
        <w:rPr>
          <w:rFonts w:hint="eastAsia"/>
        </w:rPr>
        <w:t>A</w:t>
      </w:r>
      <w:r w:rsidR="00B73199">
        <w:rPr>
          <w:rFonts w:hint="eastAsia"/>
        </w:rPr>
        <w:t>は、</w:t>
      </w:r>
      <w:r w:rsidRPr="00236808">
        <w:rPr>
          <w:rFonts w:hint="eastAsia"/>
        </w:rPr>
        <w:t>2013</w:t>
      </w:r>
      <w:r w:rsidR="00AA4698">
        <w:rPr>
          <w:rFonts w:hint="eastAsia"/>
        </w:rPr>
        <w:t>年度から</w:t>
      </w:r>
      <w:r w:rsidR="00AA4698">
        <w:rPr>
          <w:rFonts w:hint="eastAsia"/>
        </w:rPr>
        <w:t>2019</w:t>
      </w:r>
      <w:r w:rsidR="00470AA7">
        <w:rPr>
          <w:rFonts w:hint="eastAsia"/>
        </w:rPr>
        <w:t>年度に</w:t>
      </w:r>
      <w:r w:rsidR="00AA4698">
        <w:rPr>
          <w:rFonts w:hint="eastAsia"/>
        </w:rPr>
        <w:t>国の助成金を活用した</w:t>
      </w:r>
      <w:r w:rsidR="005B4C5F" w:rsidRPr="005B4C5F">
        <w:t>Off-JT</w:t>
      </w:r>
      <w:r w:rsidR="003017DB" w:rsidRPr="003017DB">
        <w:rPr>
          <w:rFonts w:hint="eastAsia"/>
        </w:rPr>
        <w:t>を</w:t>
      </w:r>
      <w:r w:rsidR="00810B44">
        <w:rPr>
          <w:rFonts w:hint="eastAsia"/>
        </w:rPr>
        <w:t>実施した</w:t>
      </w:r>
      <w:r w:rsidR="00AA6C5C">
        <w:rPr>
          <w:rFonts w:hint="eastAsia"/>
        </w:rPr>
        <w:t>（</w:t>
      </w:r>
      <w:r w:rsidR="00AA6C5C">
        <w:rPr>
          <w:rFonts w:hint="eastAsia"/>
        </w:rPr>
        <w:t>2020</w:t>
      </w:r>
      <w:r w:rsidR="008F08AE">
        <w:rPr>
          <w:rFonts w:hint="eastAsia"/>
        </w:rPr>
        <w:t>年は新型コロナ</w:t>
      </w:r>
      <w:r w:rsidR="00470AA7">
        <w:rPr>
          <w:rFonts w:hint="eastAsia"/>
        </w:rPr>
        <w:t>ウイルス対策</w:t>
      </w:r>
      <w:r w:rsidR="008F08AE">
        <w:rPr>
          <w:rFonts w:hint="eastAsia"/>
        </w:rPr>
        <w:t>のため休止</w:t>
      </w:r>
      <w:r w:rsidR="00AA6C5C">
        <w:rPr>
          <w:rFonts w:hint="eastAsia"/>
        </w:rPr>
        <w:t>）</w:t>
      </w:r>
      <w:r w:rsidRPr="00236808">
        <w:rPr>
          <w:rFonts w:hint="eastAsia"/>
        </w:rPr>
        <w:t>。インタビューでは、</w:t>
      </w:r>
      <w:r w:rsidR="00810B44" w:rsidRPr="00406E31">
        <w:rPr>
          <w:rFonts w:hint="eastAsia"/>
        </w:rPr>
        <w:t>助成金の種類と</w:t>
      </w:r>
      <w:r w:rsidR="00A54BF3" w:rsidRPr="00406E31">
        <w:rPr>
          <w:rFonts w:hint="eastAsia"/>
        </w:rPr>
        <w:t>訓練</w:t>
      </w:r>
      <w:r w:rsidR="00810B44" w:rsidRPr="00406E31">
        <w:rPr>
          <w:rFonts w:hint="eastAsia"/>
        </w:rPr>
        <w:t>の対象と目的</w:t>
      </w:r>
      <w:r w:rsidR="00A371B3" w:rsidRPr="00406E31">
        <w:rPr>
          <w:rFonts w:hint="eastAsia"/>
        </w:rPr>
        <w:t>、</w:t>
      </w:r>
      <w:r w:rsidR="00542AFB">
        <w:rPr>
          <w:rFonts w:hint="eastAsia"/>
        </w:rPr>
        <w:t>訓練</w:t>
      </w:r>
      <w:r w:rsidR="00F32367" w:rsidRPr="00406E31">
        <w:rPr>
          <w:rFonts w:hint="eastAsia"/>
        </w:rPr>
        <w:t>実施</w:t>
      </w:r>
      <w:r w:rsidR="00E00783" w:rsidRPr="00406E31">
        <w:rPr>
          <w:rFonts w:hint="eastAsia"/>
        </w:rPr>
        <w:t>まで</w:t>
      </w:r>
      <w:r w:rsidR="00F32367" w:rsidRPr="00406E31">
        <w:rPr>
          <w:rFonts w:hint="eastAsia"/>
        </w:rPr>
        <w:t>の流れ</w:t>
      </w:r>
      <w:r w:rsidR="00A05112" w:rsidRPr="00406E31">
        <w:rPr>
          <w:rFonts w:hint="eastAsia"/>
        </w:rPr>
        <w:t>、</w:t>
      </w:r>
      <w:r w:rsidR="00542AFB">
        <w:rPr>
          <w:rFonts w:hint="eastAsia"/>
        </w:rPr>
        <w:t>訓練</w:t>
      </w:r>
      <w:r w:rsidR="00F32367" w:rsidRPr="00406E31">
        <w:rPr>
          <w:rFonts w:hint="eastAsia"/>
        </w:rPr>
        <w:t>の結果と</w:t>
      </w:r>
      <w:r w:rsidR="00223E8A" w:rsidRPr="00406E31">
        <w:rPr>
          <w:rFonts w:hint="eastAsia"/>
        </w:rPr>
        <w:t>問題点、</w:t>
      </w:r>
      <w:r w:rsidR="003017DB" w:rsidRPr="003017DB">
        <w:t>Off-JT</w:t>
      </w:r>
      <w:r w:rsidRPr="00406E31">
        <w:rPr>
          <w:rFonts w:hint="eastAsia"/>
        </w:rPr>
        <w:t>の認知度</w:t>
      </w:r>
      <w:r w:rsidR="00603507" w:rsidRPr="00406E31">
        <w:rPr>
          <w:rFonts w:hint="eastAsia"/>
        </w:rPr>
        <w:t>の</w:t>
      </w:r>
      <w:r w:rsidR="00603507" w:rsidRPr="00406E31">
        <w:rPr>
          <w:rFonts w:hint="eastAsia"/>
        </w:rPr>
        <w:t>4</w:t>
      </w:r>
      <w:r w:rsidR="00603507" w:rsidRPr="00406E31">
        <w:rPr>
          <w:rFonts w:hint="eastAsia"/>
        </w:rPr>
        <w:t>点</w:t>
      </w:r>
      <w:r w:rsidRPr="00406E31">
        <w:rPr>
          <w:rFonts w:hint="eastAsia"/>
        </w:rPr>
        <w:t>について質問した。</w:t>
      </w:r>
      <w:r w:rsidR="00B81B21">
        <w:rPr>
          <w:rFonts w:hint="eastAsia"/>
        </w:rPr>
        <w:t>インタビュー</w:t>
      </w:r>
      <w:r w:rsidRPr="00236808">
        <w:rPr>
          <w:rFonts w:hint="eastAsia"/>
        </w:rPr>
        <w:t>は、</w:t>
      </w:r>
      <w:r w:rsidRPr="00236808">
        <w:rPr>
          <w:rFonts w:hint="eastAsia"/>
        </w:rPr>
        <w:t>2020</w:t>
      </w:r>
      <w:r w:rsidRPr="00236808">
        <w:rPr>
          <w:rFonts w:hint="eastAsia"/>
        </w:rPr>
        <w:t>年</w:t>
      </w:r>
      <w:r w:rsidRPr="00236808">
        <w:rPr>
          <w:rFonts w:hint="eastAsia"/>
        </w:rPr>
        <w:t>2</w:t>
      </w:r>
      <w:r w:rsidRPr="00236808">
        <w:rPr>
          <w:rFonts w:hint="eastAsia"/>
        </w:rPr>
        <w:t>月</w:t>
      </w:r>
      <w:r w:rsidRPr="00236808">
        <w:rPr>
          <w:rFonts w:hint="eastAsia"/>
        </w:rPr>
        <w:t>21</w:t>
      </w:r>
      <w:r w:rsidRPr="00236808">
        <w:rPr>
          <w:rFonts w:hint="eastAsia"/>
        </w:rPr>
        <w:t>日と同年</w:t>
      </w:r>
      <w:r w:rsidRPr="00236808">
        <w:rPr>
          <w:rFonts w:hint="eastAsia"/>
        </w:rPr>
        <w:t>3</w:t>
      </w:r>
      <w:r w:rsidRPr="00236808">
        <w:rPr>
          <w:rFonts w:hint="eastAsia"/>
        </w:rPr>
        <w:t>月</w:t>
      </w:r>
      <w:r w:rsidRPr="00236808">
        <w:rPr>
          <w:rFonts w:hint="eastAsia"/>
        </w:rPr>
        <w:t>4</w:t>
      </w:r>
      <w:r w:rsidRPr="00236808">
        <w:rPr>
          <w:rFonts w:hint="eastAsia"/>
        </w:rPr>
        <w:t>日の</w:t>
      </w:r>
      <w:r w:rsidRPr="00236808">
        <w:rPr>
          <w:rFonts w:hint="eastAsia"/>
        </w:rPr>
        <w:t>2</w:t>
      </w:r>
      <w:r w:rsidRPr="00236808">
        <w:rPr>
          <w:rFonts w:hint="eastAsia"/>
        </w:rPr>
        <w:t>日間、ともに</w:t>
      </w:r>
      <w:r w:rsidRPr="00236808">
        <w:rPr>
          <w:rFonts w:hint="eastAsia"/>
        </w:rPr>
        <w:t>1</w:t>
      </w:r>
      <w:r w:rsidRPr="00236808">
        <w:rPr>
          <w:rFonts w:hint="eastAsia"/>
        </w:rPr>
        <w:t>時間半程度である。</w:t>
      </w:r>
    </w:p>
    <w:p w14:paraId="521FD824" w14:textId="77777777" w:rsidR="000248D2" w:rsidRDefault="00D4275A" w:rsidP="00C42CC2">
      <w:pPr>
        <w:ind w:firstLineChars="100" w:firstLine="210"/>
      </w:pPr>
      <w:r>
        <w:rPr>
          <w:rFonts w:hint="eastAsia"/>
        </w:rPr>
        <w:t>保育現場における</w:t>
      </w:r>
      <w:r w:rsidR="00B73199">
        <w:rPr>
          <w:rFonts w:hint="eastAsia"/>
        </w:rPr>
        <w:t>ピアノを使用した具体的な</w:t>
      </w:r>
      <w:r w:rsidR="000E5FDD">
        <w:rPr>
          <w:rFonts w:hint="eastAsia"/>
        </w:rPr>
        <w:t>保育</w:t>
      </w:r>
      <w:r w:rsidR="00373D84">
        <w:rPr>
          <w:rFonts w:hint="eastAsia"/>
        </w:rPr>
        <w:t>内容については</w:t>
      </w:r>
      <w:r w:rsidR="00C71319">
        <w:rPr>
          <w:rFonts w:hint="eastAsia"/>
        </w:rPr>
        <w:t>、</w:t>
      </w:r>
      <w:r w:rsidR="00FC3EC8" w:rsidRPr="00FC3EC8">
        <w:rPr>
          <w:rFonts w:hint="eastAsia"/>
        </w:rPr>
        <w:t>前項</w:t>
      </w:r>
      <w:r w:rsidR="00470AA7">
        <w:rPr>
          <w:rFonts w:hint="eastAsia"/>
        </w:rPr>
        <w:t>と同じ</w:t>
      </w:r>
      <w:r w:rsidR="00C42CC2">
        <w:rPr>
          <w:rFonts w:hint="eastAsia"/>
        </w:rPr>
        <w:t>調査協力者</w:t>
      </w:r>
      <w:r w:rsidR="00C42CC2">
        <w:rPr>
          <w:rFonts w:hint="eastAsia"/>
        </w:rPr>
        <w:t>2</w:t>
      </w:r>
      <w:r w:rsidR="000E5FDD">
        <w:rPr>
          <w:rFonts w:hint="eastAsia"/>
        </w:rPr>
        <w:t>名に</w:t>
      </w:r>
      <w:r w:rsidR="00FC3EC8" w:rsidRPr="00FC3EC8">
        <w:rPr>
          <w:rFonts w:hint="eastAsia"/>
        </w:rPr>
        <w:t>インタビュー</w:t>
      </w:r>
      <w:r w:rsidR="00C42CC2">
        <w:rPr>
          <w:rFonts w:hint="eastAsia"/>
        </w:rPr>
        <w:t>調査を依頼</w:t>
      </w:r>
      <w:r w:rsidR="00FC3EC8" w:rsidRPr="00FC3EC8">
        <w:rPr>
          <w:rFonts w:hint="eastAsia"/>
        </w:rPr>
        <w:t>した。</w:t>
      </w:r>
      <w:r w:rsidR="00407DD4">
        <w:rPr>
          <w:rFonts w:hint="eastAsia"/>
        </w:rPr>
        <w:t>調査協力者の内訳は、</w:t>
      </w:r>
      <w:r w:rsidR="00407DD4">
        <w:rPr>
          <w:rFonts w:hint="eastAsia"/>
        </w:rPr>
        <w:t>20</w:t>
      </w:r>
      <w:r w:rsidR="006F4710">
        <w:rPr>
          <w:rFonts w:hint="eastAsia"/>
        </w:rPr>
        <w:t>代のピアノ初心者で</w:t>
      </w:r>
      <w:r w:rsidR="00407DD4">
        <w:rPr>
          <w:rFonts w:hint="eastAsia"/>
        </w:rPr>
        <w:t>新人保育教諭</w:t>
      </w:r>
      <w:r w:rsidR="00CA6EF8">
        <w:rPr>
          <w:rFonts w:hint="eastAsia"/>
        </w:rPr>
        <w:t>Ｂ</w:t>
      </w:r>
      <w:r w:rsidR="00407DD4">
        <w:rPr>
          <w:rFonts w:hint="eastAsia"/>
        </w:rPr>
        <w:t>と、</w:t>
      </w:r>
      <w:r w:rsidR="00407DD4">
        <w:rPr>
          <w:rFonts w:hint="eastAsia"/>
        </w:rPr>
        <w:t>40</w:t>
      </w:r>
      <w:r w:rsidR="006F4710">
        <w:rPr>
          <w:rFonts w:hint="eastAsia"/>
        </w:rPr>
        <w:t>代で</w:t>
      </w:r>
      <w:r w:rsidR="00407DD4">
        <w:rPr>
          <w:rFonts w:hint="eastAsia"/>
        </w:rPr>
        <w:t>ピアノが得意なベテラン保育士</w:t>
      </w:r>
      <w:r w:rsidR="00CA6EF8">
        <w:rPr>
          <w:rFonts w:hint="eastAsia"/>
        </w:rPr>
        <w:t>Ｃ</w:t>
      </w:r>
      <w:r w:rsidR="00407DD4">
        <w:rPr>
          <w:rFonts w:hint="eastAsia"/>
        </w:rPr>
        <w:t>である。</w:t>
      </w:r>
      <w:r w:rsidR="004B663E">
        <w:rPr>
          <w:rFonts w:hint="eastAsia"/>
        </w:rPr>
        <w:t>インタビューでは、ピアノを使用した</w:t>
      </w:r>
      <w:r w:rsidR="00254D8C">
        <w:rPr>
          <w:rFonts w:hint="eastAsia"/>
        </w:rPr>
        <w:t>音楽</w:t>
      </w:r>
      <w:r w:rsidR="00B81B21">
        <w:rPr>
          <w:rFonts w:hint="eastAsia"/>
        </w:rPr>
        <w:t>保育の種類、年案</w:t>
      </w:r>
      <w:r w:rsidR="00335457" w:rsidRPr="00335457">
        <w:rPr>
          <w:rStyle w:val="a6"/>
        </w:rPr>
        <w:footnoteReference w:id="5"/>
      </w:r>
      <w:r w:rsidR="00335457" w:rsidRPr="00335457">
        <w:rPr>
          <w:rStyle w:val="a6"/>
        </w:rPr>
        <w:t>)</w:t>
      </w:r>
      <w:r w:rsidR="00B81B21">
        <w:rPr>
          <w:rFonts w:hint="eastAsia"/>
        </w:rPr>
        <w:t>に記載された曲名、月案</w:t>
      </w:r>
      <w:r w:rsidR="00335457" w:rsidRPr="00335457">
        <w:rPr>
          <w:rStyle w:val="a6"/>
        </w:rPr>
        <w:footnoteReference w:id="6"/>
      </w:r>
      <w:r w:rsidR="00335457" w:rsidRPr="00335457">
        <w:rPr>
          <w:rStyle w:val="a6"/>
        </w:rPr>
        <w:t>)</w:t>
      </w:r>
      <w:r w:rsidR="00B81B21">
        <w:rPr>
          <w:rFonts w:hint="eastAsia"/>
        </w:rPr>
        <w:t>の</w:t>
      </w:r>
      <w:r w:rsidR="00254D8C">
        <w:rPr>
          <w:rFonts w:hint="eastAsia"/>
        </w:rPr>
        <w:t>指導</w:t>
      </w:r>
      <w:r w:rsidR="00B81B21">
        <w:rPr>
          <w:rFonts w:hint="eastAsia"/>
        </w:rPr>
        <w:t>内容、使用される楽譜の４点について質問した。</w:t>
      </w:r>
      <w:r w:rsidR="00C42CC2">
        <w:rPr>
          <w:rFonts w:hint="eastAsia"/>
        </w:rPr>
        <w:t>インタビューはそれぞれ</w:t>
      </w:r>
      <w:r w:rsidR="00C42CC2" w:rsidRPr="00C42CC2">
        <w:rPr>
          <w:rFonts w:hint="eastAsia"/>
        </w:rPr>
        <w:t>2020</w:t>
      </w:r>
      <w:r w:rsidR="00C42CC2" w:rsidRPr="00C42CC2">
        <w:rPr>
          <w:rFonts w:hint="eastAsia"/>
        </w:rPr>
        <w:t>年</w:t>
      </w:r>
      <w:r w:rsidR="00C42CC2" w:rsidRPr="00C42CC2">
        <w:rPr>
          <w:rFonts w:hint="eastAsia"/>
        </w:rPr>
        <w:t>2</w:t>
      </w:r>
      <w:r w:rsidR="00C42CC2" w:rsidRPr="00C42CC2">
        <w:rPr>
          <w:rFonts w:hint="eastAsia"/>
        </w:rPr>
        <w:t>月</w:t>
      </w:r>
      <w:r w:rsidR="00C42CC2" w:rsidRPr="00C42CC2">
        <w:rPr>
          <w:rFonts w:hint="eastAsia"/>
        </w:rPr>
        <w:t>5</w:t>
      </w:r>
      <w:r w:rsidR="00C42CC2" w:rsidRPr="00C42CC2">
        <w:rPr>
          <w:rFonts w:hint="eastAsia"/>
        </w:rPr>
        <w:t>日と</w:t>
      </w:r>
      <w:r w:rsidR="00C42CC2" w:rsidRPr="00C42CC2">
        <w:rPr>
          <w:rFonts w:hint="eastAsia"/>
        </w:rPr>
        <w:t>29</w:t>
      </w:r>
      <w:r w:rsidR="00C42CC2" w:rsidRPr="00C42CC2">
        <w:rPr>
          <w:rFonts w:hint="eastAsia"/>
        </w:rPr>
        <w:t>日に実施した。所要時間は約</w:t>
      </w:r>
      <w:r w:rsidR="00C42CC2" w:rsidRPr="00C42CC2">
        <w:rPr>
          <w:rFonts w:hint="eastAsia"/>
        </w:rPr>
        <w:t>1</w:t>
      </w:r>
      <w:r w:rsidR="00C42CC2" w:rsidRPr="00C42CC2">
        <w:rPr>
          <w:rFonts w:hint="eastAsia"/>
        </w:rPr>
        <w:t>時間である。</w:t>
      </w:r>
    </w:p>
    <w:p w14:paraId="2AB3B1C9" w14:textId="77777777" w:rsidR="00FC6CC2" w:rsidRPr="00C33CA9" w:rsidRDefault="00FC6CC2" w:rsidP="00FC6CC2">
      <w:r>
        <w:rPr>
          <w:rFonts w:hint="eastAsia"/>
        </w:rPr>
        <w:t xml:space="preserve">　</w:t>
      </w:r>
    </w:p>
    <w:p w14:paraId="4AB83FF0" w14:textId="77777777" w:rsidR="00636AA9" w:rsidRDefault="005512C7" w:rsidP="00636AA9">
      <w:pPr>
        <w:pStyle w:val="1"/>
        <w:rPr>
          <w:sz w:val="21"/>
          <w:szCs w:val="21"/>
        </w:rPr>
      </w:pPr>
      <w:r>
        <w:rPr>
          <w:rFonts w:hint="eastAsia"/>
          <w:sz w:val="21"/>
          <w:szCs w:val="21"/>
        </w:rPr>
        <w:t>３</w:t>
      </w:r>
      <w:r w:rsidR="00636AA9" w:rsidRPr="00636AA9">
        <w:rPr>
          <w:rFonts w:hint="eastAsia"/>
          <w:sz w:val="21"/>
          <w:szCs w:val="21"/>
        </w:rPr>
        <w:t>．調査の結果</w:t>
      </w:r>
    </w:p>
    <w:p w14:paraId="1979C4D0" w14:textId="77777777" w:rsidR="00E71FF6" w:rsidRPr="00E71FF6" w:rsidRDefault="00E71FF6" w:rsidP="00E71FF6"/>
    <w:p w14:paraId="6F80253E" w14:textId="77777777" w:rsidR="0062125B" w:rsidRDefault="00E71FF6" w:rsidP="00A54BF3">
      <w:pPr>
        <w:pStyle w:val="2"/>
      </w:pPr>
      <w:r>
        <w:rPr>
          <w:rFonts w:hint="eastAsia"/>
        </w:rPr>
        <w:t xml:space="preserve">(1) </w:t>
      </w:r>
      <w:r w:rsidR="0062125B">
        <w:rPr>
          <w:rFonts w:hint="eastAsia"/>
        </w:rPr>
        <w:t>施設経営者への調査結果</w:t>
      </w:r>
    </w:p>
    <w:p w14:paraId="2221B8E1" w14:textId="77777777" w:rsidR="00831090" w:rsidRPr="00831090" w:rsidRDefault="00831090" w:rsidP="00831090">
      <w:r>
        <w:rPr>
          <w:rFonts w:hint="eastAsia"/>
        </w:rPr>
        <w:t xml:space="preserve">　以下の内容は、民間保育施設経営者</w:t>
      </w:r>
      <w:r>
        <w:rPr>
          <w:rFonts w:hint="eastAsia"/>
        </w:rPr>
        <w:t>A</w:t>
      </w:r>
      <w:r>
        <w:rPr>
          <w:rFonts w:hint="eastAsia"/>
        </w:rPr>
        <w:t>へのインタビュー内容をまとめたものである。</w:t>
      </w:r>
    </w:p>
    <w:p w14:paraId="02BE653C" w14:textId="77777777" w:rsidR="0062125B" w:rsidRDefault="0062125B" w:rsidP="0062125B">
      <w:pPr>
        <w:pStyle w:val="3"/>
        <w:ind w:leftChars="0" w:left="0"/>
      </w:pPr>
      <w:r>
        <w:rPr>
          <w:rFonts w:hint="eastAsia"/>
        </w:rPr>
        <w:t>①　助成金</w:t>
      </w:r>
      <w:r w:rsidR="00E95C27">
        <w:rPr>
          <w:rFonts w:hint="eastAsia"/>
        </w:rPr>
        <w:t>の</w:t>
      </w:r>
      <w:r w:rsidR="00A54BF3">
        <w:rPr>
          <w:rFonts w:hint="eastAsia"/>
        </w:rPr>
        <w:t>種類と</w:t>
      </w:r>
      <w:r w:rsidR="00470AA7">
        <w:rPr>
          <w:rFonts w:hint="eastAsia"/>
        </w:rPr>
        <w:t>訓練</w:t>
      </w:r>
      <w:r w:rsidR="00A54BF3">
        <w:rPr>
          <w:rFonts w:hint="eastAsia"/>
        </w:rPr>
        <w:t>の対象と目的</w:t>
      </w:r>
    </w:p>
    <w:p w14:paraId="5D3E6BF0" w14:textId="4EC9001C" w:rsidR="00A54BF3" w:rsidRDefault="009E2CA8" w:rsidP="0062125B">
      <w:pPr>
        <w:ind w:firstLineChars="100" w:firstLine="210"/>
      </w:pPr>
      <w:r>
        <w:rPr>
          <w:rFonts w:hint="eastAsia"/>
        </w:rPr>
        <w:t>A</w:t>
      </w:r>
      <w:r>
        <w:rPr>
          <w:rFonts w:hint="eastAsia"/>
        </w:rPr>
        <w:t>が</w:t>
      </w:r>
      <w:r w:rsidR="00E00783">
        <w:rPr>
          <w:rFonts w:hint="eastAsia"/>
        </w:rPr>
        <w:t>活用した</w:t>
      </w:r>
      <w:r w:rsidR="00773BBB">
        <w:rPr>
          <w:rFonts w:hint="eastAsia"/>
        </w:rPr>
        <w:t>助成金は、厚生労働省の人材開発支援助成金である。</w:t>
      </w:r>
      <w:r w:rsidR="00D45FD1">
        <w:rPr>
          <w:rFonts w:hint="eastAsia"/>
        </w:rPr>
        <w:t>Off-JT</w:t>
      </w:r>
      <w:r w:rsidR="008F08AE">
        <w:rPr>
          <w:rFonts w:hint="eastAsia"/>
        </w:rPr>
        <w:t>の</w:t>
      </w:r>
      <w:r w:rsidR="00470AA7">
        <w:rPr>
          <w:rFonts w:hint="eastAsia"/>
        </w:rPr>
        <w:t>対象は雇用保険に入会している非正規職員だった</w:t>
      </w:r>
      <w:r>
        <w:rPr>
          <w:rFonts w:hint="eastAsia"/>
        </w:rPr>
        <w:t>。非正規職員を助成の対象にした理由は、</w:t>
      </w:r>
      <w:r w:rsidR="00773BBB">
        <w:rPr>
          <w:rFonts w:hint="eastAsia"/>
        </w:rPr>
        <w:t>正職員の</w:t>
      </w:r>
      <w:r w:rsidR="00AC11F7">
        <w:rPr>
          <w:rFonts w:hint="eastAsia"/>
        </w:rPr>
        <w:t>場合には</w:t>
      </w:r>
      <w:r>
        <w:rPr>
          <w:rFonts w:hint="eastAsia"/>
        </w:rPr>
        <w:t>かかった費用の</w:t>
      </w:r>
      <w:r>
        <w:rPr>
          <w:rFonts w:hint="eastAsia"/>
        </w:rPr>
        <w:t>30%</w:t>
      </w:r>
      <w:r w:rsidR="00C42CC2">
        <w:rPr>
          <w:rFonts w:hint="eastAsia"/>
        </w:rPr>
        <w:t>程度しか適用されないが、非正規職員の場合は</w:t>
      </w:r>
      <w:r>
        <w:rPr>
          <w:rFonts w:hint="eastAsia"/>
        </w:rPr>
        <w:t>100%</w:t>
      </w:r>
      <w:r w:rsidR="00C42CC2">
        <w:rPr>
          <w:rFonts w:hint="eastAsia"/>
        </w:rPr>
        <w:t>が適用される</w:t>
      </w:r>
      <w:r w:rsidR="00AF69DB">
        <w:rPr>
          <w:rFonts w:hint="eastAsia"/>
        </w:rPr>
        <w:t>から</w:t>
      </w:r>
      <w:r w:rsidR="00D473FE">
        <w:rPr>
          <w:rFonts w:hint="eastAsia"/>
        </w:rPr>
        <w:t>と述べられた</w:t>
      </w:r>
      <w:r w:rsidR="008F08AE">
        <w:rPr>
          <w:rFonts w:hint="eastAsia"/>
        </w:rPr>
        <w:t>。</w:t>
      </w:r>
      <w:r w:rsidR="00A714F7">
        <w:rPr>
          <w:rFonts w:hint="eastAsia"/>
        </w:rPr>
        <w:t>なお、</w:t>
      </w:r>
      <w:r w:rsidR="00D473FE">
        <w:rPr>
          <w:rFonts w:hint="eastAsia"/>
        </w:rPr>
        <w:t>Ａは、</w:t>
      </w:r>
      <w:r w:rsidR="00A714F7" w:rsidRPr="00A714F7">
        <w:rPr>
          <w:rFonts w:hint="eastAsia"/>
        </w:rPr>
        <w:t>アメリカでは助</w:t>
      </w:r>
      <w:r w:rsidR="00470AA7">
        <w:rPr>
          <w:rFonts w:hint="eastAsia"/>
        </w:rPr>
        <w:t>成金の活用が一般的であることと、手続きが容易である例をあげ</w:t>
      </w:r>
      <w:r w:rsidR="00D473FE">
        <w:rPr>
          <w:rFonts w:hint="eastAsia"/>
        </w:rPr>
        <w:t>、</w:t>
      </w:r>
      <w:r w:rsidR="00A714F7">
        <w:rPr>
          <w:rFonts w:hint="eastAsia"/>
        </w:rPr>
        <w:t>日本で</w:t>
      </w:r>
      <w:r w:rsidR="005C1A68">
        <w:rPr>
          <w:rFonts w:hint="eastAsia"/>
        </w:rPr>
        <w:t>助成金を活用した企業内教育が普及し</w:t>
      </w:r>
      <w:r w:rsidR="00E00783">
        <w:rPr>
          <w:rFonts w:hint="eastAsia"/>
        </w:rPr>
        <w:t>にく</w:t>
      </w:r>
      <w:r w:rsidR="00D473FE">
        <w:rPr>
          <w:rFonts w:hint="eastAsia"/>
        </w:rPr>
        <w:t>い</w:t>
      </w:r>
      <w:r w:rsidR="00470AA7">
        <w:rPr>
          <w:rFonts w:hint="eastAsia"/>
        </w:rPr>
        <w:t>理由として、助成金の申請に係る事務手続きの複雑</w:t>
      </w:r>
      <w:r w:rsidR="00AC11F7">
        <w:rPr>
          <w:rFonts w:hint="eastAsia"/>
        </w:rPr>
        <w:t>さ</w:t>
      </w:r>
      <w:r w:rsidR="00470AA7">
        <w:rPr>
          <w:rFonts w:hint="eastAsia"/>
        </w:rPr>
        <w:t>であると指摘した</w:t>
      </w:r>
      <w:r w:rsidR="00D473FE">
        <w:rPr>
          <w:rFonts w:hint="eastAsia"/>
        </w:rPr>
        <w:t>。</w:t>
      </w:r>
    </w:p>
    <w:p w14:paraId="3EBFB86C" w14:textId="73805621" w:rsidR="0062125B" w:rsidRDefault="00A54BF3" w:rsidP="0062125B">
      <w:pPr>
        <w:ind w:firstLineChars="100" w:firstLine="210"/>
      </w:pPr>
      <w:r w:rsidRPr="00A54BF3">
        <w:rPr>
          <w:rFonts w:hint="eastAsia"/>
        </w:rPr>
        <w:t>A</w:t>
      </w:r>
      <w:r w:rsidRPr="00A54BF3">
        <w:rPr>
          <w:rFonts w:hint="eastAsia"/>
        </w:rPr>
        <w:t>の施設では、</w:t>
      </w:r>
      <w:r w:rsidRPr="00A54BF3">
        <w:rPr>
          <w:rFonts w:hint="eastAsia"/>
        </w:rPr>
        <w:t>2015</w:t>
      </w:r>
      <w:r w:rsidRPr="00A54BF3">
        <w:rPr>
          <w:rFonts w:hint="eastAsia"/>
        </w:rPr>
        <w:t>年から</w:t>
      </w:r>
      <w:r w:rsidRPr="00A54BF3">
        <w:rPr>
          <w:rFonts w:hint="eastAsia"/>
        </w:rPr>
        <w:t>2</w:t>
      </w:r>
      <w:r w:rsidRPr="00A54BF3">
        <w:rPr>
          <w:rFonts w:hint="eastAsia"/>
        </w:rPr>
        <w:t>年間に園の</w:t>
      </w:r>
      <w:r w:rsidRPr="00A54BF3">
        <w:rPr>
          <w:rFonts w:hint="eastAsia"/>
        </w:rPr>
        <w:t>4</w:t>
      </w:r>
      <w:r w:rsidRPr="00A54BF3">
        <w:rPr>
          <w:rFonts w:hint="eastAsia"/>
        </w:rPr>
        <w:t>名の非常勤保育士に対し、ピアノ実技</w:t>
      </w:r>
      <w:r w:rsidR="00D45FD1">
        <w:rPr>
          <w:rFonts w:hint="eastAsia"/>
        </w:rPr>
        <w:t>訓練</w:t>
      </w:r>
      <w:r w:rsidRPr="00A54BF3">
        <w:rPr>
          <w:rFonts w:hint="eastAsia"/>
        </w:rPr>
        <w:lastRenderedPageBreak/>
        <w:t>が実施された。</w:t>
      </w:r>
      <w:r w:rsidR="00D45FD1">
        <w:rPr>
          <w:rFonts w:hint="eastAsia"/>
        </w:rPr>
        <w:t>Off-JT</w:t>
      </w:r>
      <w:r>
        <w:rPr>
          <w:rFonts w:hint="eastAsia"/>
        </w:rPr>
        <w:t>の目的</w:t>
      </w:r>
      <w:r w:rsidRPr="00A54BF3">
        <w:rPr>
          <w:rFonts w:hint="eastAsia"/>
        </w:rPr>
        <w:t>について</w:t>
      </w:r>
      <w:r w:rsidRPr="00A54BF3">
        <w:rPr>
          <w:rFonts w:hint="eastAsia"/>
        </w:rPr>
        <w:t>A</w:t>
      </w:r>
      <w:r w:rsidR="00863E8F">
        <w:rPr>
          <w:rFonts w:hint="eastAsia"/>
        </w:rPr>
        <w:t>から</w:t>
      </w:r>
      <w:r w:rsidRPr="00A54BF3">
        <w:rPr>
          <w:rFonts w:hint="eastAsia"/>
        </w:rPr>
        <w:t>は、「言葉があまり理解できない乳児には、音楽が一番の情操教育だと考えたから」「採用の際にピアノ実技を課してい</w:t>
      </w:r>
      <w:r>
        <w:rPr>
          <w:rFonts w:hint="eastAsia"/>
        </w:rPr>
        <w:t>ないため、ピアノが弾ける保育士が集まらなかったから」という</w:t>
      </w:r>
      <w:r w:rsidRPr="00A54BF3">
        <w:rPr>
          <w:rFonts w:hint="eastAsia"/>
        </w:rPr>
        <w:t>2</w:t>
      </w:r>
      <w:r w:rsidRPr="00A54BF3">
        <w:rPr>
          <w:rFonts w:hint="eastAsia"/>
        </w:rPr>
        <w:t>つの理由があげられた。</w:t>
      </w:r>
      <w:r>
        <w:rPr>
          <w:rFonts w:hint="eastAsia"/>
        </w:rPr>
        <w:t>また、</w:t>
      </w:r>
      <w:r w:rsidRPr="00A54BF3">
        <w:rPr>
          <w:rFonts w:hint="eastAsia"/>
        </w:rPr>
        <w:t>2019</w:t>
      </w:r>
      <w:r>
        <w:rPr>
          <w:rFonts w:hint="eastAsia"/>
        </w:rPr>
        <w:t>年度は助成金を活用し、心理系のセミナーの受講</w:t>
      </w:r>
      <w:r w:rsidR="00D45FD1">
        <w:rPr>
          <w:rFonts w:hint="eastAsia"/>
        </w:rPr>
        <w:t>訓練</w:t>
      </w:r>
      <w:r>
        <w:rPr>
          <w:rFonts w:hint="eastAsia"/>
        </w:rPr>
        <w:t>を実施した。</w:t>
      </w:r>
      <w:r w:rsidR="00863E8F">
        <w:rPr>
          <w:rFonts w:hint="eastAsia"/>
        </w:rPr>
        <w:t>その</w:t>
      </w:r>
      <w:r>
        <w:rPr>
          <w:rFonts w:hint="eastAsia"/>
        </w:rPr>
        <w:t>理由は、</w:t>
      </w:r>
      <w:r w:rsidR="00863E8F">
        <w:rPr>
          <w:rFonts w:hint="eastAsia"/>
        </w:rPr>
        <w:t>「</w:t>
      </w:r>
      <w:r>
        <w:rPr>
          <w:rFonts w:hint="eastAsia"/>
        </w:rPr>
        <w:t>保育士としての</w:t>
      </w:r>
      <w:r w:rsidRPr="00A54BF3">
        <w:rPr>
          <w:rFonts w:hint="eastAsia"/>
        </w:rPr>
        <w:t>職業意識を</w:t>
      </w:r>
      <w:r>
        <w:rPr>
          <w:rFonts w:hint="eastAsia"/>
        </w:rPr>
        <w:t>高めるためである</w:t>
      </w:r>
      <w:r w:rsidR="00863E8F">
        <w:rPr>
          <w:rFonts w:hint="eastAsia"/>
        </w:rPr>
        <w:t>」と回答した</w:t>
      </w:r>
      <w:r>
        <w:rPr>
          <w:rFonts w:hint="eastAsia"/>
        </w:rPr>
        <w:t>。</w:t>
      </w:r>
    </w:p>
    <w:p w14:paraId="5C12D6BB" w14:textId="77777777" w:rsidR="00603507" w:rsidRPr="00603507" w:rsidRDefault="00A54BF3" w:rsidP="00603507">
      <w:pPr>
        <w:pStyle w:val="3"/>
        <w:ind w:leftChars="0" w:left="0"/>
      </w:pPr>
      <w:r>
        <w:rPr>
          <w:rFonts w:hint="eastAsia"/>
        </w:rPr>
        <w:t xml:space="preserve">②　</w:t>
      </w:r>
      <w:r w:rsidR="00470AA7">
        <w:rPr>
          <w:rFonts w:hint="eastAsia"/>
        </w:rPr>
        <w:t>訓練</w:t>
      </w:r>
      <w:r w:rsidRPr="00A54BF3">
        <w:rPr>
          <w:rFonts w:hint="eastAsia"/>
        </w:rPr>
        <w:t>実施までの流れ</w:t>
      </w:r>
    </w:p>
    <w:p w14:paraId="59C4B96B" w14:textId="3DF4E366" w:rsidR="0062125B" w:rsidRDefault="00470AA7" w:rsidP="00512571">
      <w:pPr>
        <w:ind w:firstLineChars="100" w:firstLine="210"/>
      </w:pPr>
      <w:r>
        <w:rPr>
          <w:rFonts w:hint="eastAsia"/>
        </w:rPr>
        <w:t>訓練</w:t>
      </w:r>
      <w:r w:rsidR="000D5AA2">
        <w:rPr>
          <w:rFonts w:hint="eastAsia"/>
        </w:rPr>
        <w:t>実施の流れは、「講師への依頼」「助成金の申請」「</w:t>
      </w:r>
      <w:r>
        <w:rPr>
          <w:rFonts w:hint="eastAsia"/>
        </w:rPr>
        <w:t>訓練の</w:t>
      </w:r>
      <w:r w:rsidR="000D5AA2">
        <w:rPr>
          <w:rFonts w:hint="eastAsia"/>
        </w:rPr>
        <w:t>開始」「</w:t>
      </w:r>
      <w:r>
        <w:rPr>
          <w:rFonts w:hint="eastAsia"/>
        </w:rPr>
        <w:t>訓練の</w:t>
      </w:r>
      <w:r w:rsidR="000D5AA2">
        <w:rPr>
          <w:rFonts w:hint="eastAsia"/>
        </w:rPr>
        <w:t>修了報告」の順に行われる。講師への依頼は、事業</w:t>
      </w:r>
      <w:r w:rsidR="00A05112">
        <w:rPr>
          <w:rFonts w:hint="eastAsia"/>
        </w:rPr>
        <w:t>主が訓練</w:t>
      </w:r>
      <w:r w:rsidR="00773BBB">
        <w:rPr>
          <w:rFonts w:hint="eastAsia"/>
        </w:rPr>
        <w:t>したい内容に該当する科目を指導している講師を探し出し、指導開始予定日</w:t>
      </w:r>
      <w:r w:rsidR="00A05112">
        <w:rPr>
          <w:rFonts w:hint="eastAsia"/>
        </w:rPr>
        <w:t>を決定する。</w:t>
      </w:r>
      <w:r w:rsidR="00D45FD1">
        <w:rPr>
          <w:rFonts w:hint="eastAsia"/>
        </w:rPr>
        <w:t>助成金の申請は、訓練</w:t>
      </w:r>
      <w:r w:rsidR="00512571" w:rsidRPr="00512571">
        <w:rPr>
          <w:rFonts w:hint="eastAsia"/>
        </w:rPr>
        <w:t>開始予定日の約</w:t>
      </w:r>
      <w:r w:rsidR="00512571" w:rsidRPr="00512571">
        <w:rPr>
          <w:rFonts w:hint="eastAsia"/>
        </w:rPr>
        <w:t>1</w:t>
      </w:r>
      <w:r w:rsidR="00512571" w:rsidRPr="00512571">
        <w:rPr>
          <w:rFonts w:hint="eastAsia"/>
        </w:rPr>
        <w:t>カ月前に行い、審査に合格すると</w:t>
      </w:r>
      <w:r>
        <w:rPr>
          <w:rFonts w:hint="eastAsia"/>
        </w:rPr>
        <w:t>講師宅、または講師が指定する場所で訓練</w:t>
      </w:r>
      <w:r w:rsidR="00512571" w:rsidRPr="00512571">
        <w:rPr>
          <w:rFonts w:hint="eastAsia"/>
        </w:rPr>
        <w:t>が開始される。訓練期間は</w:t>
      </w:r>
      <w:r w:rsidR="00512571" w:rsidRPr="00512571">
        <w:rPr>
          <w:rFonts w:hint="eastAsia"/>
        </w:rPr>
        <w:t>2</w:t>
      </w:r>
      <w:r w:rsidR="00512571" w:rsidRPr="00512571">
        <w:rPr>
          <w:rFonts w:hint="eastAsia"/>
        </w:rPr>
        <w:t>か月から</w:t>
      </w:r>
      <w:r w:rsidR="00512571" w:rsidRPr="00512571">
        <w:rPr>
          <w:rFonts w:hint="eastAsia"/>
        </w:rPr>
        <w:t>6</w:t>
      </w:r>
      <w:r w:rsidR="00512571" w:rsidRPr="00512571">
        <w:rPr>
          <w:rFonts w:hint="eastAsia"/>
        </w:rPr>
        <w:t>カ月</w:t>
      </w:r>
      <w:r w:rsidR="00A05112">
        <w:rPr>
          <w:rFonts w:hint="eastAsia"/>
        </w:rPr>
        <w:t>で、</w:t>
      </w:r>
      <w:r w:rsidR="00773BBB">
        <w:rPr>
          <w:rFonts w:hint="eastAsia"/>
        </w:rPr>
        <w:t>訓練</w:t>
      </w:r>
      <w:r w:rsidR="00A05112">
        <w:rPr>
          <w:rFonts w:hint="eastAsia"/>
        </w:rPr>
        <w:t>終了後にかかった費用を計上して労働局に報告する。これが、助成金支給の</w:t>
      </w:r>
      <w:r w:rsidR="00512571">
        <w:rPr>
          <w:rFonts w:hint="eastAsia"/>
        </w:rPr>
        <w:t>流れである。</w:t>
      </w:r>
      <w:r w:rsidR="00A05112">
        <w:rPr>
          <w:rFonts w:hint="eastAsia"/>
        </w:rPr>
        <w:t>なお</w:t>
      </w:r>
      <w:r w:rsidR="00773BBB">
        <w:rPr>
          <w:rFonts w:hint="eastAsia"/>
        </w:rPr>
        <w:t>Ａは</w:t>
      </w:r>
      <w:r w:rsidR="00512571">
        <w:rPr>
          <w:rFonts w:hint="eastAsia"/>
        </w:rPr>
        <w:t>問題点として、助成金</w:t>
      </w:r>
      <w:r w:rsidR="002972A7">
        <w:rPr>
          <w:rFonts w:hint="eastAsia"/>
        </w:rPr>
        <w:t>申請が許可されな</w:t>
      </w:r>
      <w:r w:rsidR="00863E8F">
        <w:rPr>
          <w:rFonts w:hint="eastAsia"/>
        </w:rPr>
        <w:t>い場合は、講師に指導を断らなければならないことをあげた</w:t>
      </w:r>
      <w:r w:rsidR="00A05112">
        <w:rPr>
          <w:rFonts w:hint="eastAsia"/>
        </w:rPr>
        <w:t>。</w:t>
      </w:r>
    </w:p>
    <w:p w14:paraId="6B0A36E1" w14:textId="77777777" w:rsidR="0062125B" w:rsidRDefault="008068D9" w:rsidP="0062125B">
      <w:pPr>
        <w:pStyle w:val="3"/>
        <w:ind w:leftChars="0" w:left="0"/>
      </w:pPr>
      <w:r>
        <w:rPr>
          <w:rFonts w:hint="eastAsia"/>
        </w:rPr>
        <w:t xml:space="preserve">③　</w:t>
      </w:r>
      <w:r w:rsidR="00470AA7">
        <w:rPr>
          <w:rFonts w:hint="eastAsia"/>
        </w:rPr>
        <w:t>訓練</w:t>
      </w:r>
      <w:r w:rsidR="0062125B">
        <w:rPr>
          <w:rFonts w:hint="eastAsia"/>
        </w:rPr>
        <w:t>の結果と問題点</w:t>
      </w:r>
    </w:p>
    <w:p w14:paraId="01E83CFE" w14:textId="77777777" w:rsidR="00A05112" w:rsidRDefault="008068D9" w:rsidP="0062125B">
      <w:r>
        <w:rPr>
          <w:rFonts w:hint="eastAsia"/>
        </w:rPr>
        <w:t xml:space="preserve">　</w:t>
      </w:r>
      <w:r w:rsidR="00773BBB">
        <w:rPr>
          <w:rFonts w:hint="eastAsia"/>
        </w:rPr>
        <w:t>訓練</w:t>
      </w:r>
      <w:r w:rsidR="0062125B">
        <w:rPr>
          <w:rFonts w:hint="eastAsia"/>
        </w:rPr>
        <w:t>の結果について</w:t>
      </w:r>
      <w:r w:rsidR="00CA6EF8">
        <w:rPr>
          <w:rFonts w:hint="eastAsia"/>
        </w:rPr>
        <w:t>Ａ</w:t>
      </w:r>
      <w:r w:rsidR="0062125B">
        <w:rPr>
          <w:rFonts w:hint="eastAsia"/>
        </w:rPr>
        <w:t>は、</w:t>
      </w:r>
      <w:r w:rsidR="00A05112">
        <w:rPr>
          <w:rFonts w:hint="eastAsia"/>
        </w:rPr>
        <w:t>「ピアノ実技訓練</w:t>
      </w:r>
      <w:r w:rsidR="00E24443">
        <w:rPr>
          <w:rFonts w:hint="eastAsia"/>
        </w:rPr>
        <w:t>のときは、</w:t>
      </w:r>
      <w:r w:rsidR="00E00783">
        <w:rPr>
          <w:rFonts w:hint="eastAsia"/>
        </w:rPr>
        <w:t>リトミック的な要素を取り入れた保育ができるようになった」「</w:t>
      </w:r>
      <w:r w:rsidR="00A05112">
        <w:rPr>
          <w:rFonts w:hint="eastAsia"/>
        </w:rPr>
        <w:t>心理系セミナーでは</w:t>
      </w:r>
      <w:r w:rsidR="00E95C27">
        <w:rPr>
          <w:rFonts w:hint="eastAsia"/>
        </w:rPr>
        <w:t>、保育士としての心構えがみえるようになった」</w:t>
      </w:r>
      <w:r w:rsidR="0062125B">
        <w:rPr>
          <w:rFonts w:hint="eastAsia"/>
        </w:rPr>
        <w:t>と回答した。</w:t>
      </w:r>
      <w:r w:rsidR="007D409A">
        <w:rPr>
          <w:rFonts w:hint="eastAsia"/>
        </w:rPr>
        <w:t>また、「訓練にまじめに取り組む職員は、勤務態度も良く、グループリーダー</w:t>
      </w:r>
      <w:r w:rsidR="00773BBB">
        <w:rPr>
          <w:rFonts w:hint="eastAsia"/>
        </w:rPr>
        <w:t>や主任を任せられる人材になることが多い」と</w:t>
      </w:r>
      <w:r w:rsidR="007D409A">
        <w:rPr>
          <w:rFonts w:hint="eastAsia"/>
        </w:rPr>
        <w:t>述べた。</w:t>
      </w:r>
    </w:p>
    <w:p w14:paraId="45789B70" w14:textId="6599FF31" w:rsidR="0062125B" w:rsidRDefault="007D409A" w:rsidP="00A05112">
      <w:pPr>
        <w:ind w:firstLineChars="100" w:firstLine="210"/>
      </w:pPr>
      <w:r>
        <w:rPr>
          <w:rFonts w:hint="eastAsia"/>
        </w:rPr>
        <w:t>しかし、</w:t>
      </w:r>
      <w:r w:rsidR="00A05112">
        <w:rPr>
          <w:rFonts w:hint="eastAsia"/>
        </w:rPr>
        <w:t>次の</w:t>
      </w:r>
      <w:r w:rsidR="00470AA7">
        <w:rPr>
          <w:rFonts w:hint="eastAsia"/>
        </w:rPr>
        <w:t>３つの</w:t>
      </w:r>
      <w:r w:rsidR="00DD6591">
        <w:rPr>
          <w:rFonts w:hint="eastAsia"/>
        </w:rPr>
        <w:t>問題点も</w:t>
      </w:r>
      <w:r w:rsidR="00A05112">
        <w:rPr>
          <w:rFonts w:hint="eastAsia"/>
        </w:rPr>
        <w:t>あげられた</w:t>
      </w:r>
      <w:r w:rsidR="003017DB" w:rsidRPr="003017DB">
        <w:rPr>
          <w:rFonts w:hint="eastAsia"/>
        </w:rPr>
        <w:t>。第一</w:t>
      </w:r>
      <w:r w:rsidR="00FA30E7">
        <w:rPr>
          <w:rFonts w:hint="eastAsia"/>
        </w:rPr>
        <w:t>は、保育士の離職</w:t>
      </w:r>
      <w:r w:rsidR="00773BBB">
        <w:rPr>
          <w:rFonts w:hint="eastAsia"/>
        </w:rPr>
        <w:t>の問題</w:t>
      </w:r>
      <w:r w:rsidR="00FA30E7">
        <w:rPr>
          <w:rFonts w:hint="eastAsia"/>
        </w:rPr>
        <w:t>である。Ａは、</w:t>
      </w:r>
      <w:r w:rsidR="00E00783" w:rsidRPr="00DD6591">
        <w:rPr>
          <w:rFonts w:hint="eastAsia"/>
        </w:rPr>
        <w:t>「訓練を実施しても、</w:t>
      </w:r>
      <w:r w:rsidR="00DD6591" w:rsidRPr="00DD6591">
        <w:rPr>
          <w:rFonts w:hint="eastAsia"/>
        </w:rPr>
        <w:t>退職してしまうと得たスキルが無駄になる</w:t>
      </w:r>
      <w:r w:rsidR="00E00783" w:rsidRPr="00DD6591">
        <w:rPr>
          <w:rFonts w:hint="eastAsia"/>
        </w:rPr>
        <w:t>」</w:t>
      </w:r>
      <w:r w:rsidR="00DD6591" w:rsidRPr="00DD6591">
        <w:rPr>
          <w:rFonts w:hint="eastAsia"/>
        </w:rPr>
        <w:t>と</w:t>
      </w:r>
      <w:r w:rsidR="00831DE7">
        <w:rPr>
          <w:rFonts w:hint="eastAsia"/>
        </w:rPr>
        <w:t>述べ、</w:t>
      </w:r>
      <w:r w:rsidR="00FA30E7">
        <w:rPr>
          <w:rFonts w:hint="eastAsia"/>
        </w:rPr>
        <w:t>「</w:t>
      </w:r>
      <w:r w:rsidR="00FA30E7" w:rsidRPr="00FA30E7">
        <w:t>Off-JT</w:t>
      </w:r>
      <w:r w:rsidR="00FA30E7">
        <w:rPr>
          <w:rFonts w:hint="eastAsia"/>
        </w:rPr>
        <w:t>関わらず、保育士の離職率の高さは、</w:t>
      </w:r>
      <w:r w:rsidR="00773BBB">
        <w:rPr>
          <w:rFonts w:hint="eastAsia"/>
        </w:rPr>
        <w:t>社会問題化している。その原因は、賃金の低さが考えられる」と付け加えた</w:t>
      </w:r>
      <w:r w:rsidR="00FA30E7">
        <w:rPr>
          <w:rFonts w:hint="eastAsia"/>
        </w:rPr>
        <w:t>。</w:t>
      </w:r>
      <w:r w:rsidR="00F319D1" w:rsidRPr="003017DB">
        <w:rPr>
          <w:rFonts w:hint="eastAsia"/>
        </w:rPr>
        <w:t>第二</w:t>
      </w:r>
      <w:r w:rsidR="00470AA7">
        <w:rPr>
          <w:rFonts w:hint="eastAsia"/>
        </w:rPr>
        <w:t>は、</w:t>
      </w:r>
      <w:r w:rsidR="00773BBB">
        <w:rPr>
          <w:rFonts w:hint="eastAsia"/>
        </w:rPr>
        <w:t>訓練に係るシフトの問題である</w:t>
      </w:r>
      <w:r w:rsidR="00470AA7">
        <w:rPr>
          <w:rFonts w:hint="eastAsia"/>
        </w:rPr>
        <w:t>。Ａは、</w:t>
      </w:r>
      <w:r w:rsidR="0062125B" w:rsidRPr="00DD6591">
        <w:rPr>
          <w:rFonts w:hint="eastAsia"/>
        </w:rPr>
        <w:t>「訓練で職員が退席すると、その時間の業務を他の保育士が埋めなければいけない。慢性的な保育士不足のなかでは</w:t>
      </w:r>
      <w:r w:rsidR="00DD6591">
        <w:rPr>
          <w:rFonts w:hint="eastAsia"/>
        </w:rPr>
        <w:t>、</w:t>
      </w:r>
      <w:r w:rsidR="00E24443" w:rsidRPr="00DD6591">
        <w:rPr>
          <w:rFonts w:hint="eastAsia"/>
        </w:rPr>
        <w:t>時間確保が</w:t>
      </w:r>
      <w:r w:rsidR="0062125B" w:rsidRPr="00DD6591">
        <w:rPr>
          <w:rFonts w:hint="eastAsia"/>
        </w:rPr>
        <w:t>難しい</w:t>
      </w:r>
      <w:r w:rsidR="00773BBB">
        <w:rPr>
          <w:rFonts w:hint="eastAsia"/>
        </w:rPr>
        <w:t>」と述べた</w:t>
      </w:r>
      <w:r w:rsidR="00470AA7">
        <w:rPr>
          <w:rFonts w:hint="eastAsia"/>
        </w:rPr>
        <w:t>。</w:t>
      </w:r>
      <w:r w:rsidR="00F319D1" w:rsidRPr="003017DB">
        <w:rPr>
          <w:rFonts w:hint="eastAsia"/>
        </w:rPr>
        <w:t>第三</w:t>
      </w:r>
      <w:r w:rsidR="00470AA7">
        <w:rPr>
          <w:rFonts w:hint="eastAsia"/>
        </w:rPr>
        <w:t>は雇用の問題である。Ａは、</w:t>
      </w:r>
      <w:r w:rsidR="00615A7A" w:rsidRPr="00DD6591">
        <w:rPr>
          <w:rFonts w:hint="eastAsia"/>
        </w:rPr>
        <w:t>「</w:t>
      </w:r>
      <w:r w:rsidR="0062125B" w:rsidRPr="00DD6591">
        <w:rPr>
          <w:rFonts w:hint="eastAsia"/>
        </w:rPr>
        <w:t>非正規雇用者を</w:t>
      </w:r>
      <w:r w:rsidRPr="00DD6591">
        <w:rPr>
          <w:rFonts w:hint="eastAsia"/>
        </w:rPr>
        <w:t>スキルアップさせることで正職員への橋渡しを狙っていたが、</w:t>
      </w:r>
      <w:r w:rsidR="0062125B" w:rsidRPr="00DD6591">
        <w:rPr>
          <w:rFonts w:hint="eastAsia"/>
        </w:rPr>
        <w:t>正職員を希望しない者が多く存在する。このことから、</w:t>
      </w:r>
      <w:r w:rsidR="00615A7A" w:rsidRPr="00DD6591">
        <w:rPr>
          <w:rFonts w:hint="eastAsia"/>
        </w:rPr>
        <w:t>職業訓練の支援が</w:t>
      </w:r>
      <w:r w:rsidRPr="00DD6591">
        <w:rPr>
          <w:rFonts w:hint="eastAsia"/>
        </w:rPr>
        <w:t>非正規職</w:t>
      </w:r>
      <w:r w:rsidR="00470AA7">
        <w:rPr>
          <w:rFonts w:hint="eastAsia"/>
        </w:rPr>
        <w:t>員から正職員への橋渡しに役立つとは言えない」と述べた</w:t>
      </w:r>
      <w:r w:rsidR="00DD6591">
        <w:rPr>
          <w:rFonts w:hint="eastAsia"/>
        </w:rPr>
        <w:t>。</w:t>
      </w:r>
    </w:p>
    <w:p w14:paraId="3EEFF640" w14:textId="77777777" w:rsidR="0062125B" w:rsidRDefault="00DD6591" w:rsidP="0062125B">
      <w:pPr>
        <w:pStyle w:val="3"/>
        <w:ind w:leftChars="0" w:left="0"/>
      </w:pPr>
      <w:r>
        <w:rPr>
          <w:rFonts w:hint="eastAsia"/>
        </w:rPr>
        <w:t xml:space="preserve">④　</w:t>
      </w:r>
      <w:r w:rsidRPr="00DD6591">
        <w:t>Off-JT</w:t>
      </w:r>
      <w:r w:rsidR="0062125B">
        <w:rPr>
          <w:rFonts w:hint="eastAsia"/>
        </w:rPr>
        <w:t>の認知度</w:t>
      </w:r>
    </w:p>
    <w:p w14:paraId="16C6C893" w14:textId="77777777" w:rsidR="005C1A68" w:rsidRDefault="0062125B" w:rsidP="005C1A68">
      <w:pPr>
        <w:ind w:firstLineChars="100" w:firstLine="210"/>
      </w:pPr>
      <w:r w:rsidRPr="003E02D2">
        <w:rPr>
          <w:rFonts w:hint="eastAsia"/>
        </w:rPr>
        <w:t>「他の</w:t>
      </w:r>
      <w:r w:rsidR="00FA30E7">
        <w:rPr>
          <w:rFonts w:hint="eastAsia"/>
        </w:rPr>
        <w:t>保育園</w:t>
      </w:r>
      <w:r>
        <w:rPr>
          <w:rFonts w:hint="eastAsia"/>
        </w:rPr>
        <w:t>は、助成金</w:t>
      </w:r>
      <w:r w:rsidR="00DD6591">
        <w:rPr>
          <w:rFonts w:hint="eastAsia"/>
        </w:rPr>
        <w:t>を活用した</w:t>
      </w:r>
      <w:r w:rsidR="00DD6591" w:rsidRPr="00DD6591">
        <w:t>Off-JT</w:t>
      </w:r>
      <w:r>
        <w:rPr>
          <w:rFonts w:hint="eastAsia"/>
        </w:rPr>
        <w:t>について知っているのか」という質問に対して</w:t>
      </w:r>
      <w:r w:rsidR="00CA6EF8">
        <w:rPr>
          <w:rFonts w:hint="eastAsia"/>
        </w:rPr>
        <w:t>Ａ</w:t>
      </w:r>
      <w:r w:rsidR="00E24443">
        <w:rPr>
          <w:rFonts w:hint="eastAsia"/>
        </w:rPr>
        <w:t>は、「社会保険労務士</w:t>
      </w:r>
      <w:r w:rsidR="00FA30E7">
        <w:rPr>
          <w:rFonts w:hint="eastAsia"/>
        </w:rPr>
        <w:t>から助成金申請の営業電話がよくかかってくるので</w:t>
      </w:r>
      <w:r>
        <w:rPr>
          <w:rFonts w:hint="eastAsia"/>
        </w:rPr>
        <w:t>知っていると思う。しかし</w:t>
      </w:r>
      <w:r w:rsidR="00FA30E7">
        <w:rPr>
          <w:rFonts w:hint="eastAsia"/>
        </w:rPr>
        <w:t>事務</w:t>
      </w:r>
      <w:r>
        <w:rPr>
          <w:rFonts w:hint="eastAsia"/>
        </w:rPr>
        <w:t>手続きが難しく面倒なので、助成金を</w:t>
      </w:r>
      <w:r w:rsidRPr="003E02D2">
        <w:rPr>
          <w:rFonts w:hint="eastAsia"/>
        </w:rPr>
        <w:t>申請する</w:t>
      </w:r>
      <w:r w:rsidR="00E95C27">
        <w:rPr>
          <w:rFonts w:hint="eastAsia"/>
        </w:rPr>
        <w:t>園はあまりないのではないか</w:t>
      </w:r>
      <w:r>
        <w:rPr>
          <w:rFonts w:hint="eastAsia"/>
        </w:rPr>
        <w:t>」と回答した。そこで筆者は</w:t>
      </w:r>
      <w:r w:rsidR="00E24443">
        <w:rPr>
          <w:rFonts w:hint="eastAsia"/>
        </w:rPr>
        <w:t>大阪府社会保険労務士</w:t>
      </w:r>
      <w:r w:rsidRPr="003E02D2">
        <w:rPr>
          <w:rFonts w:hint="eastAsia"/>
        </w:rPr>
        <w:t>会に</w:t>
      </w:r>
      <w:r w:rsidR="00E24443" w:rsidRPr="00E24443">
        <w:rPr>
          <w:rFonts w:hint="eastAsia"/>
        </w:rPr>
        <w:t>厚生労働省の人材開発支援</w:t>
      </w:r>
      <w:r w:rsidR="00E95C27">
        <w:rPr>
          <w:rFonts w:hint="eastAsia"/>
        </w:rPr>
        <w:t>助成金</w:t>
      </w:r>
      <w:r w:rsidR="00E24443">
        <w:rPr>
          <w:rFonts w:hint="eastAsia"/>
        </w:rPr>
        <w:t>の</w:t>
      </w:r>
      <w:r w:rsidR="00E95C27">
        <w:rPr>
          <w:rFonts w:hint="eastAsia"/>
        </w:rPr>
        <w:t>申請について問いあわせをした。</w:t>
      </w:r>
      <w:r>
        <w:rPr>
          <w:rFonts w:hint="eastAsia"/>
        </w:rPr>
        <w:t>しかし、</w:t>
      </w:r>
      <w:r w:rsidR="00E24443">
        <w:rPr>
          <w:rFonts w:hint="eastAsia"/>
        </w:rPr>
        <w:t>「協会は各社労士</w:t>
      </w:r>
      <w:r>
        <w:rPr>
          <w:rFonts w:hint="eastAsia"/>
        </w:rPr>
        <w:t>の</w:t>
      </w:r>
      <w:r w:rsidR="00C37723">
        <w:rPr>
          <w:rFonts w:hint="eastAsia"/>
        </w:rPr>
        <w:t>営業内容は把握していない」と回答されたため、真偽はあきらかにされなかった</w:t>
      </w:r>
      <w:r w:rsidR="00E95C27">
        <w:rPr>
          <w:rFonts w:hint="eastAsia"/>
        </w:rPr>
        <w:t>。</w:t>
      </w:r>
    </w:p>
    <w:p w14:paraId="63096247" w14:textId="77777777" w:rsidR="00DD6591" w:rsidRPr="00DB6E10" w:rsidRDefault="00DD6591" w:rsidP="005C1A68">
      <w:pPr>
        <w:ind w:firstLineChars="100" w:firstLine="210"/>
      </w:pPr>
    </w:p>
    <w:p w14:paraId="7A0C2471" w14:textId="77777777" w:rsidR="0062125B" w:rsidRDefault="00DD6591" w:rsidP="00DD6591">
      <w:pPr>
        <w:pStyle w:val="2"/>
      </w:pPr>
      <w:r>
        <w:rPr>
          <w:rFonts w:hint="eastAsia"/>
        </w:rPr>
        <w:t xml:space="preserve">(2) </w:t>
      </w:r>
      <w:r>
        <w:rPr>
          <w:rFonts w:hint="eastAsia"/>
        </w:rPr>
        <w:t>施設経営者への</w:t>
      </w:r>
      <w:r w:rsidRPr="00A964D2">
        <w:rPr>
          <w:rFonts w:hint="eastAsia"/>
        </w:rPr>
        <w:t>調査結果のまとめ</w:t>
      </w:r>
    </w:p>
    <w:p w14:paraId="3EDEFD69" w14:textId="456A085B" w:rsidR="00E864E6" w:rsidRDefault="00E864E6" w:rsidP="00DD6591">
      <w:r>
        <w:rPr>
          <w:rFonts w:hint="eastAsia"/>
        </w:rPr>
        <w:t xml:space="preserve">　</w:t>
      </w:r>
      <w:r w:rsidRPr="00E864E6">
        <w:rPr>
          <w:rFonts w:hint="eastAsia"/>
        </w:rPr>
        <w:t>施設経営者へのインタビューでは、</w:t>
      </w:r>
      <w:r w:rsidR="00A964D2">
        <w:rPr>
          <w:rFonts w:hint="eastAsia"/>
        </w:rPr>
        <w:t>助成金を活用した</w:t>
      </w:r>
      <w:r w:rsidR="00A964D2" w:rsidRPr="00A964D2">
        <w:t>Off-JT</w:t>
      </w:r>
      <w:r w:rsidR="00831090">
        <w:rPr>
          <w:rFonts w:hint="eastAsia"/>
        </w:rPr>
        <w:t>の効果は、保育現場で必要なスキルとして獲得されただけではなく、受講</w:t>
      </w:r>
      <w:r w:rsidR="00503E91">
        <w:rPr>
          <w:rFonts w:hint="eastAsia"/>
        </w:rPr>
        <w:t>時の様子が勤務態度にも関連していることが示された。</w:t>
      </w:r>
      <w:r w:rsidR="00A964D2">
        <w:rPr>
          <w:rFonts w:hint="eastAsia"/>
        </w:rPr>
        <w:t>しかし、助成金の申請が複雑なこと、</w:t>
      </w:r>
      <w:r w:rsidR="00503E91">
        <w:rPr>
          <w:rFonts w:hint="eastAsia"/>
        </w:rPr>
        <w:t>訓練後に離職する者の存在する</w:t>
      </w:r>
      <w:r w:rsidR="00656038">
        <w:rPr>
          <w:rFonts w:hint="eastAsia"/>
        </w:rPr>
        <w:t>こと、</w:t>
      </w:r>
      <w:r w:rsidRPr="00E864E6">
        <w:rPr>
          <w:rFonts w:hint="eastAsia"/>
        </w:rPr>
        <w:t>支援のための時間の確保が</w:t>
      </w:r>
      <w:r w:rsidR="00A964D2">
        <w:rPr>
          <w:rFonts w:hint="eastAsia"/>
        </w:rPr>
        <w:t>難しいこと、正規職員への転向を望ま</w:t>
      </w:r>
      <w:r w:rsidR="00831090">
        <w:rPr>
          <w:rFonts w:hint="eastAsia"/>
        </w:rPr>
        <w:t>ない</w:t>
      </w:r>
      <w:r w:rsidR="00503E91">
        <w:rPr>
          <w:rFonts w:hint="eastAsia"/>
        </w:rPr>
        <w:t>者</w:t>
      </w:r>
      <w:r w:rsidR="00831090">
        <w:rPr>
          <w:rFonts w:hint="eastAsia"/>
        </w:rPr>
        <w:t>など、</w:t>
      </w:r>
      <w:r w:rsidR="00503E91">
        <w:rPr>
          <w:rFonts w:hint="eastAsia"/>
        </w:rPr>
        <w:t>助成金を活</w:t>
      </w:r>
      <w:r w:rsidR="00503E91">
        <w:rPr>
          <w:rFonts w:hint="eastAsia"/>
        </w:rPr>
        <w:lastRenderedPageBreak/>
        <w:t>用した</w:t>
      </w:r>
      <w:r w:rsidR="00503E91" w:rsidRPr="00503E91">
        <w:rPr>
          <w:rFonts w:hint="eastAsia"/>
        </w:rPr>
        <w:t>Off-JT</w:t>
      </w:r>
      <w:r w:rsidR="00503E91">
        <w:rPr>
          <w:rFonts w:hint="eastAsia"/>
        </w:rPr>
        <w:t>が、</w:t>
      </w:r>
      <w:r w:rsidR="00831090">
        <w:rPr>
          <w:rFonts w:hint="eastAsia"/>
        </w:rPr>
        <w:t>必ずしも園のメリットに繋がらないという問題点も挙げられた</w:t>
      </w:r>
      <w:r w:rsidRPr="00E864E6">
        <w:rPr>
          <w:rFonts w:hint="eastAsia"/>
        </w:rPr>
        <w:t>。</w:t>
      </w:r>
      <w:r w:rsidR="00A964D2">
        <w:rPr>
          <w:rFonts w:hint="eastAsia"/>
        </w:rPr>
        <w:t>なお</w:t>
      </w:r>
      <w:r w:rsidR="00831090">
        <w:rPr>
          <w:rFonts w:hint="eastAsia"/>
        </w:rPr>
        <w:t>、他の</w:t>
      </w:r>
      <w:r w:rsidR="00A964D2">
        <w:rPr>
          <w:rFonts w:hint="eastAsia"/>
        </w:rPr>
        <w:t>保育施設での</w:t>
      </w:r>
      <w:r w:rsidR="00A964D2" w:rsidRPr="00A964D2">
        <w:t>Off-JT</w:t>
      </w:r>
      <w:r w:rsidR="00831090">
        <w:rPr>
          <w:rFonts w:hint="eastAsia"/>
        </w:rPr>
        <w:t>の認知度についてはあきらかにされなかった</w:t>
      </w:r>
      <w:r w:rsidRPr="00E864E6">
        <w:rPr>
          <w:rFonts w:hint="eastAsia"/>
        </w:rPr>
        <w:t>。</w:t>
      </w:r>
    </w:p>
    <w:p w14:paraId="0BAC7073" w14:textId="77777777" w:rsidR="00A964D2" w:rsidRPr="00DD6591" w:rsidRDefault="00A964D2" w:rsidP="00DD6591"/>
    <w:p w14:paraId="7162B44E" w14:textId="77777777" w:rsidR="00C75FE3" w:rsidRDefault="00DD6591" w:rsidP="00A964D2">
      <w:pPr>
        <w:pStyle w:val="2"/>
      </w:pPr>
      <w:r>
        <w:rPr>
          <w:rFonts w:hint="eastAsia"/>
        </w:rPr>
        <w:t>(3</w:t>
      </w:r>
      <w:r w:rsidR="00E71FF6">
        <w:rPr>
          <w:rFonts w:hint="eastAsia"/>
        </w:rPr>
        <w:t xml:space="preserve">) </w:t>
      </w:r>
      <w:r w:rsidR="00410CB2">
        <w:rPr>
          <w:rFonts w:hint="eastAsia"/>
        </w:rPr>
        <w:t>現役</w:t>
      </w:r>
      <w:r w:rsidR="006C1E2E">
        <w:rPr>
          <w:rFonts w:hint="eastAsia"/>
        </w:rPr>
        <w:t>保育者</w:t>
      </w:r>
      <w:r w:rsidR="00410CB2">
        <w:rPr>
          <w:rFonts w:hint="eastAsia"/>
        </w:rPr>
        <w:t>へ</w:t>
      </w:r>
      <w:r w:rsidR="00636AA9">
        <w:rPr>
          <w:rFonts w:hint="eastAsia"/>
        </w:rPr>
        <w:t>の調査結果</w:t>
      </w:r>
    </w:p>
    <w:p w14:paraId="72AC0DF1" w14:textId="77777777" w:rsidR="004B663E" w:rsidRDefault="00831090" w:rsidP="00335457">
      <w:pPr>
        <w:ind w:firstLineChars="100" w:firstLine="210"/>
      </w:pPr>
      <w:r>
        <w:rPr>
          <w:rFonts w:hint="eastAsia"/>
        </w:rPr>
        <w:t>以下の内容は、ピアノが苦手な新人保育教諭</w:t>
      </w:r>
      <w:r>
        <w:rPr>
          <w:rFonts w:hint="eastAsia"/>
        </w:rPr>
        <w:t>B</w:t>
      </w:r>
      <w:r>
        <w:rPr>
          <w:rFonts w:hint="eastAsia"/>
        </w:rPr>
        <w:t>と、ピアノが得意なベテラン保育士</w:t>
      </w:r>
      <w:r>
        <w:rPr>
          <w:rFonts w:hint="eastAsia"/>
        </w:rPr>
        <w:t>C</w:t>
      </w:r>
      <w:r w:rsidRPr="00831090">
        <w:rPr>
          <w:rFonts w:hint="eastAsia"/>
        </w:rPr>
        <w:t>へのインタビュー内容をまとめたものである。</w:t>
      </w:r>
    </w:p>
    <w:p w14:paraId="4D9FCF42" w14:textId="77777777" w:rsidR="004B663E" w:rsidRPr="004B663E" w:rsidRDefault="004B663E" w:rsidP="004B663E">
      <w:pPr>
        <w:pStyle w:val="3"/>
        <w:ind w:leftChars="0" w:left="0"/>
      </w:pPr>
      <w:r>
        <w:rPr>
          <w:rFonts w:asciiTheme="minorHAnsi" w:eastAsiaTheme="minorEastAsia" w:hAnsiTheme="minorHAnsi" w:cstheme="minorBidi" w:hint="eastAsia"/>
        </w:rPr>
        <w:t>①　ピアノを使用した</w:t>
      </w:r>
      <w:r w:rsidR="00B81B21">
        <w:rPr>
          <w:rFonts w:asciiTheme="minorHAnsi" w:eastAsiaTheme="minorEastAsia" w:hAnsiTheme="minorHAnsi" w:cstheme="minorBidi" w:hint="eastAsia"/>
        </w:rPr>
        <w:t>保育の種類</w:t>
      </w:r>
      <w:r w:rsidR="00831090">
        <w:rPr>
          <w:rFonts w:hint="eastAsia"/>
        </w:rPr>
        <w:t xml:space="preserve">　</w:t>
      </w:r>
    </w:p>
    <w:p w14:paraId="06DF08CC" w14:textId="77777777" w:rsidR="004B663E" w:rsidRDefault="004941A4" w:rsidP="0038548C">
      <w:pPr>
        <w:ind w:firstLineChars="100" w:firstLine="210"/>
      </w:pPr>
      <w:r>
        <w:rPr>
          <w:rFonts w:hint="eastAsia"/>
        </w:rPr>
        <w:t>B</w:t>
      </w:r>
      <w:r>
        <w:rPr>
          <w:rFonts w:hint="eastAsia"/>
        </w:rPr>
        <w:t>と</w:t>
      </w:r>
      <w:r>
        <w:rPr>
          <w:rFonts w:hint="eastAsia"/>
        </w:rPr>
        <w:t>C</w:t>
      </w:r>
      <w:r>
        <w:rPr>
          <w:rFonts w:hint="eastAsia"/>
        </w:rPr>
        <w:t>の保育施設では、ピアノを使用した保育として、</w:t>
      </w:r>
      <w:r w:rsidR="00E95C27" w:rsidRPr="00E95C27">
        <w:rPr>
          <w:rFonts w:hint="eastAsia"/>
        </w:rPr>
        <w:t>「生活の歌」「季節の歌」「イベントの歌」</w:t>
      </w:r>
      <w:r>
        <w:rPr>
          <w:rFonts w:hint="eastAsia"/>
        </w:rPr>
        <w:t>が実施されていた</w:t>
      </w:r>
      <w:r w:rsidR="00E95C27">
        <w:rPr>
          <w:rFonts w:hint="eastAsia"/>
        </w:rPr>
        <w:t>。</w:t>
      </w:r>
      <w:r w:rsidR="0099233C">
        <w:rPr>
          <w:rFonts w:hint="eastAsia"/>
        </w:rPr>
        <w:t>「生活の歌」とは、園歌を含む通常保育</w:t>
      </w:r>
      <w:r w:rsidR="00636AA9">
        <w:rPr>
          <w:rFonts w:hint="eastAsia"/>
        </w:rPr>
        <w:t>で使用される歌</w:t>
      </w:r>
      <w:r w:rsidR="00B81B21">
        <w:rPr>
          <w:rFonts w:hint="eastAsia"/>
        </w:rPr>
        <w:t>を</w:t>
      </w:r>
      <w:r>
        <w:rPr>
          <w:rFonts w:hint="eastAsia"/>
        </w:rPr>
        <w:t>さし、</w:t>
      </w:r>
      <w:r w:rsidR="0099233C" w:rsidRPr="0099233C">
        <w:rPr>
          <w:rFonts w:hint="eastAsia"/>
        </w:rPr>
        <w:t>朝のあいさつ時、給食時、帰宅時などに歌われる</w:t>
      </w:r>
      <w:r w:rsidR="00503E91">
        <w:rPr>
          <w:rFonts w:hint="eastAsia"/>
        </w:rPr>
        <w:t>歌をさす</w:t>
      </w:r>
      <w:r w:rsidR="0099233C" w:rsidRPr="0099233C">
        <w:rPr>
          <w:rFonts w:hint="eastAsia"/>
        </w:rPr>
        <w:t>。</w:t>
      </w:r>
      <w:r w:rsidR="0073000D">
        <w:rPr>
          <w:rFonts w:hint="eastAsia"/>
        </w:rPr>
        <w:t>「季節の歌」は、文部省唱歌や童謡</w:t>
      </w:r>
      <w:r>
        <w:rPr>
          <w:rFonts w:hint="eastAsia"/>
        </w:rPr>
        <w:t>など日本の四季を表わす曲の他に、子ども番組で流行している曲も</w:t>
      </w:r>
      <w:r w:rsidR="00503E91">
        <w:rPr>
          <w:rFonts w:hint="eastAsia"/>
        </w:rPr>
        <w:t>含まれる</w:t>
      </w:r>
      <w:r w:rsidR="009B6212">
        <w:rPr>
          <w:rFonts w:hint="eastAsia"/>
        </w:rPr>
        <w:t>。「イベントの歌」は、誕生日、運動会、クリスマス会などの</w:t>
      </w:r>
      <w:r w:rsidR="0073000D">
        <w:rPr>
          <w:rFonts w:hint="eastAsia"/>
        </w:rPr>
        <w:t>イベントで歌われる曲と、生活発</w:t>
      </w:r>
      <w:r w:rsidR="00503E91">
        <w:rPr>
          <w:rFonts w:hint="eastAsia"/>
        </w:rPr>
        <w:t>表会の劇曲をいう</w:t>
      </w:r>
      <w:r w:rsidR="0073000D">
        <w:rPr>
          <w:rFonts w:hint="eastAsia"/>
        </w:rPr>
        <w:t>。</w:t>
      </w:r>
    </w:p>
    <w:p w14:paraId="35612A37" w14:textId="77777777" w:rsidR="004941A4" w:rsidRDefault="004941A4" w:rsidP="0038548C">
      <w:pPr>
        <w:ind w:firstLineChars="100" w:firstLine="210"/>
      </w:pPr>
      <w:r>
        <w:rPr>
          <w:rFonts w:hint="eastAsia"/>
        </w:rPr>
        <w:t>「生活の歌」は月齢を問わず、日常的に保育に取り入れられていた。また「イベントの歌」は月齢に応じて</w:t>
      </w:r>
      <w:r w:rsidR="00503E91">
        <w:rPr>
          <w:rFonts w:hint="eastAsia"/>
        </w:rPr>
        <w:t>身体でリズムを表現することや、簡単な合奏、本格的な合奏の指導も行われる</w:t>
      </w:r>
      <w:r>
        <w:rPr>
          <w:rFonts w:hint="eastAsia"/>
        </w:rPr>
        <w:t>。「季節の歌」は、主に歌唱指導をさすが、</w:t>
      </w:r>
      <w:r w:rsidR="00503E91">
        <w:rPr>
          <w:rFonts w:hint="eastAsia"/>
        </w:rPr>
        <w:t>曲によっては</w:t>
      </w:r>
      <w:r>
        <w:rPr>
          <w:rFonts w:hint="eastAsia"/>
        </w:rPr>
        <w:t>振り付け指導も含まれる。</w:t>
      </w:r>
    </w:p>
    <w:p w14:paraId="6B9D4AFB" w14:textId="77777777" w:rsidR="004B663E" w:rsidRDefault="004B663E" w:rsidP="004B663E">
      <w:pPr>
        <w:pStyle w:val="3"/>
        <w:ind w:leftChars="0" w:left="0"/>
      </w:pPr>
      <w:r>
        <w:rPr>
          <w:rFonts w:hint="eastAsia"/>
        </w:rPr>
        <w:t>②年案に記載された</w:t>
      </w:r>
      <w:r w:rsidR="00B81B21">
        <w:rPr>
          <w:rFonts w:hint="eastAsia"/>
        </w:rPr>
        <w:t>曲名</w:t>
      </w:r>
    </w:p>
    <w:p w14:paraId="0C527892" w14:textId="77777777" w:rsidR="003261F8" w:rsidRDefault="004B663E" w:rsidP="004B663E">
      <w:r>
        <w:rPr>
          <w:rFonts w:hint="eastAsia"/>
        </w:rPr>
        <w:t xml:space="preserve">　</w:t>
      </w:r>
      <w:r w:rsidR="001A763A">
        <w:rPr>
          <w:rFonts w:hint="eastAsia"/>
        </w:rPr>
        <w:t>次の</w:t>
      </w:r>
      <w:r w:rsidR="006E0CEC">
        <w:rPr>
          <w:rFonts w:hint="eastAsia"/>
        </w:rPr>
        <w:t>図表１</w:t>
      </w:r>
      <w:r w:rsidR="00275F74">
        <w:rPr>
          <w:rFonts w:hint="eastAsia"/>
        </w:rPr>
        <w:t>は、</w:t>
      </w:r>
      <w:r w:rsidR="00CA6EF8">
        <w:rPr>
          <w:rFonts w:hint="eastAsia"/>
        </w:rPr>
        <w:t>Ｂ</w:t>
      </w:r>
      <w:r w:rsidR="00B90CAA">
        <w:rPr>
          <w:rFonts w:hint="eastAsia"/>
        </w:rPr>
        <w:t>が勤務する</w:t>
      </w:r>
      <w:r w:rsidR="00C37723">
        <w:rPr>
          <w:rFonts w:hint="eastAsia"/>
        </w:rPr>
        <w:t>こども園の</w:t>
      </w:r>
      <w:r w:rsidR="00C37723">
        <w:rPr>
          <w:rFonts w:hint="eastAsia"/>
        </w:rPr>
        <w:t>2</w:t>
      </w:r>
      <w:r w:rsidR="00C37723">
        <w:rPr>
          <w:rFonts w:hint="eastAsia"/>
        </w:rPr>
        <w:t>歳児クラス</w:t>
      </w:r>
      <w:r w:rsidR="009B6212">
        <w:rPr>
          <w:rFonts w:hint="eastAsia"/>
        </w:rPr>
        <w:t>で</w:t>
      </w:r>
      <w:r w:rsidR="009B6212">
        <w:rPr>
          <w:rFonts w:hint="eastAsia"/>
        </w:rPr>
        <w:t>1</w:t>
      </w:r>
      <w:r w:rsidR="009B6212">
        <w:rPr>
          <w:rFonts w:hint="eastAsia"/>
        </w:rPr>
        <w:t>年間に歌われる</w:t>
      </w:r>
      <w:r w:rsidR="00B90CAA">
        <w:rPr>
          <w:rFonts w:hint="eastAsia"/>
        </w:rPr>
        <w:t>「季節の歌」</w:t>
      </w:r>
      <w:r w:rsidR="003107C0">
        <w:rPr>
          <w:rFonts w:hint="eastAsia"/>
        </w:rPr>
        <w:t>の具体的な曲名</w:t>
      </w:r>
      <w:r w:rsidR="00C37723">
        <w:rPr>
          <w:rFonts w:hint="eastAsia"/>
        </w:rPr>
        <w:t>をあらわした表である</w:t>
      </w:r>
      <w:r w:rsidR="002E1E50">
        <w:rPr>
          <w:rFonts w:hint="eastAsia"/>
        </w:rPr>
        <w:t>。</w:t>
      </w:r>
      <w:r w:rsidR="004941A4" w:rsidRPr="004941A4">
        <w:rPr>
          <w:rFonts w:hint="eastAsia"/>
        </w:rPr>
        <w:t>Ｂは、「３歳児以上</w:t>
      </w:r>
      <w:r w:rsidR="00503E91">
        <w:rPr>
          <w:rFonts w:hint="eastAsia"/>
        </w:rPr>
        <w:t>は、この約３倍の曲があり、</w:t>
      </w:r>
      <w:r w:rsidR="004941A4">
        <w:rPr>
          <w:rFonts w:hint="eastAsia"/>
        </w:rPr>
        <w:t>保育教諭はそれらをすべて弾き歌いできなければならない</w:t>
      </w:r>
      <w:r w:rsidR="004941A4" w:rsidRPr="004941A4">
        <w:rPr>
          <w:rFonts w:hint="eastAsia"/>
        </w:rPr>
        <w:t>」と述べた。</w:t>
      </w:r>
    </w:p>
    <w:p w14:paraId="52E83668" w14:textId="77777777" w:rsidR="003261F8" w:rsidRDefault="003261F8" w:rsidP="003261F8"/>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7578"/>
      </w:tblGrid>
      <w:tr w:rsidR="001A763A" w:rsidRPr="005D7C08" w14:paraId="7DC78E14" w14:textId="77777777" w:rsidTr="002972A7">
        <w:tc>
          <w:tcPr>
            <w:tcW w:w="5000" w:type="pct"/>
            <w:gridSpan w:val="2"/>
            <w:tcBorders>
              <w:bottom w:val="single" w:sz="12" w:space="0" w:color="auto"/>
            </w:tcBorders>
          </w:tcPr>
          <w:p w14:paraId="317C048E" w14:textId="77777777" w:rsidR="001A763A" w:rsidRPr="005D7C08" w:rsidRDefault="001A763A" w:rsidP="001A763A">
            <w:pPr>
              <w:widowControl/>
              <w:spacing w:line="240" w:lineRule="exact"/>
              <w:jc w:val="center"/>
              <w:rPr>
                <w:sz w:val="20"/>
                <w:szCs w:val="20"/>
              </w:rPr>
            </w:pPr>
            <w:r w:rsidRPr="005D7C08">
              <w:rPr>
                <w:rFonts w:hint="eastAsia"/>
                <w:sz w:val="20"/>
                <w:szCs w:val="20"/>
              </w:rPr>
              <w:t xml:space="preserve">図表１　</w:t>
            </w:r>
            <w:r w:rsidR="002972A7">
              <w:rPr>
                <w:rFonts w:hint="eastAsia"/>
                <w:sz w:val="20"/>
                <w:szCs w:val="20"/>
              </w:rPr>
              <w:t>認定</w:t>
            </w:r>
            <w:r w:rsidRPr="005D7C08">
              <w:rPr>
                <w:rFonts w:hint="eastAsia"/>
                <w:sz w:val="20"/>
                <w:szCs w:val="20"/>
              </w:rPr>
              <w:t>こども園（２歳</w:t>
            </w:r>
            <w:r w:rsidR="00A7664F" w:rsidRPr="005D7C08">
              <w:rPr>
                <w:rFonts w:hint="eastAsia"/>
                <w:sz w:val="20"/>
                <w:szCs w:val="20"/>
              </w:rPr>
              <w:t>児</w:t>
            </w:r>
            <w:r w:rsidRPr="005D7C08">
              <w:rPr>
                <w:rFonts w:hint="eastAsia"/>
                <w:sz w:val="20"/>
                <w:szCs w:val="20"/>
              </w:rPr>
              <w:t>）の季節の歌の一部抜粋（</w:t>
            </w:r>
            <w:r w:rsidR="00B90CAA" w:rsidRPr="005D7C08">
              <w:rPr>
                <w:rFonts w:hint="eastAsia"/>
                <w:sz w:val="20"/>
                <w:szCs w:val="20"/>
              </w:rPr>
              <w:t>2019</w:t>
            </w:r>
            <w:r w:rsidRPr="005D7C08">
              <w:rPr>
                <w:rFonts w:hint="eastAsia"/>
                <w:sz w:val="20"/>
                <w:szCs w:val="20"/>
              </w:rPr>
              <w:t>年度）</w:t>
            </w:r>
          </w:p>
        </w:tc>
      </w:tr>
      <w:tr w:rsidR="00FC3881" w:rsidRPr="005D7C08" w14:paraId="39709AEF" w14:textId="77777777" w:rsidTr="002972A7">
        <w:tc>
          <w:tcPr>
            <w:tcW w:w="655" w:type="pct"/>
            <w:tcBorders>
              <w:top w:val="single" w:sz="12" w:space="0" w:color="auto"/>
              <w:right w:val="single" w:sz="4" w:space="0" w:color="auto"/>
            </w:tcBorders>
          </w:tcPr>
          <w:p w14:paraId="6BA294F1" w14:textId="77777777" w:rsidR="001A763A" w:rsidRPr="005D7C08" w:rsidRDefault="001A763A" w:rsidP="001A763A">
            <w:pPr>
              <w:widowControl/>
              <w:spacing w:line="240" w:lineRule="exact"/>
              <w:jc w:val="left"/>
              <w:rPr>
                <w:sz w:val="20"/>
                <w:szCs w:val="20"/>
              </w:rPr>
            </w:pPr>
            <w:r w:rsidRPr="005D7C08">
              <w:rPr>
                <w:rFonts w:hint="eastAsia"/>
                <w:sz w:val="20"/>
                <w:szCs w:val="20"/>
              </w:rPr>
              <w:t>４月</w:t>
            </w:r>
          </w:p>
        </w:tc>
        <w:tc>
          <w:tcPr>
            <w:tcW w:w="4345" w:type="pct"/>
            <w:tcBorders>
              <w:top w:val="single" w:sz="12" w:space="0" w:color="auto"/>
              <w:left w:val="single" w:sz="4" w:space="0" w:color="auto"/>
            </w:tcBorders>
          </w:tcPr>
          <w:p w14:paraId="5738CF2B" w14:textId="77777777" w:rsidR="001A763A" w:rsidRPr="005D7C08" w:rsidRDefault="005D7C08" w:rsidP="001A763A">
            <w:pPr>
              <w:widowControl/>
              <w:spacing w:line="240" w:lineRule="exact"/>
              <w:jc w:val="left"/>
              <w:rPr>
                <w:sz w:val="20"/>
                <w:szCs w:val="20"/>
              </w:rPr>
            </w:pPr>
            <w:r>
              <w:rPr>
                <w:rFonts w:hint="eastAsia"/>
                <w:sz w:val="20"/>
                <w:szCs w:val="20"/>
              </w:rPr>
              <w:t>おはながわらった、ちゅー</w:t>
            </w:r>
            <w:r w:rsidR="001A763A" w:rsidRPr="005D7C08">
              <w:rPr>
                <w:rFonts w:hint="eastAsia"/>
                <w:sz w:val="20"/>
                <w:szCs w:val="20"/>
              </w:rPr>
              <w:t>りっぷ</w:t>
            </w:r>
          </w:p>
        </w:tc>
      </w:tr>
      <w:tr w:rsidR="00FC3881" w:rsidRPr="005D7C08" w14:paraId="00B4F0F6" w14:textId="77777777" w:rsidTr="002972A7">
        <w:tc>
          <w:tcPr>
            <w:tcW w:w="655" w:type="pct"/>
            <w:tcBorders>
              <w:right w:val="single" w:sz="4" w:space="0" w:color="auto"/>
            </w:tcBorders>
          </w:tcPr>
          <w:p w14:paraId="2FF49566" w14:textId="77777777" w:rsidR="001A763A" w:rsidRPr="005D7C08" w:rsidRDefault="001A763A" w:rsidP="001A763A">
            <w:pPr>
              <w:widowControl/>
              <w:spacing w:line="240" w:lineRule="exact"/>
              <w:jc w:val="left"/>
              <w:rPr>
                <w:sz w:val="20"/>
                <w:szCs w:val="20"/>
              </w:rPr>
            </w:pPr>
            <w:r w:rsidRPr="005D7C08">
              <w:rPr>
                <w:rFonts w:hint="eastAsia"/>
                <w:sz w:val="20"/>
                <w:szCs w:val="20"/>
              </w:rPr>
              <w:t>５月</w:t>
            </w:r>
          </w:p>
        </w:tc>
        <w:tc>
          <w:tcPr>
            <w:tcW w:w="4345" w:type="pct"/>
            <w:tcBorders>
              <w:left w:val="single" w:sz="4" w:space="0" w:color="auto"/>
            </w:tcBorders>
          </w:tcPr>
          <w:p w14:paraId="551423F9" w14:textId="77777777" w:rsidR="001A763A" w:rsidRPr="005D7C08" w:rsidRDefault="005D7C08" w:rsidP="001A763A">
            <w:pPr>
              <w:widowControl/>
              <w:spacing w:line="240" w:lineRule="exact"/>
              <w:jc w:val="left"/>
              <w:rPr>
                <w:sz w:val="20"/>
                <w:szCs w:val="20"/>
              </w:rPr>
            </w:pPr>
            <w:r>
              <w:rPr>
                <w:rFonts w:hint="eastAsia"/>
                <w:sz w:val="20"/>
                <w:szCs w:val="20"/>
              </w:rPr>
              <w:t>ことりのうた</w:t>
            </w:r>
            <w:r w:rsidR="001A763A" w:rsidRPr="005D7C08">
              <w:rPr>
                <w:rFonts w:hint="eastAsia"/>
                <w:sz w:val="20"/>
                <w:szCs w:val="20"/>
              </w:rPr>
              <w:t>、こいのぼり</w:t>
            </w:r>
          </w:p>
        </w:tc>
      </w:tr>
      <w:tr w:rsidR="00FC3881" w:rsidRPr="005D7C08" w14:paraId="1CAA87EE" w14:textId="77777777" w:rsidTr="002972A7">
        <w:tc>
          <w:tcPr>
            <w:tcW w:w="655" w:type="pct"/>
            <w:tcBorders>
              <w:right w:val="single" w:sz="4" w:space="0" w:color="auto"/>
            </w:tcBorders>
          </w:tcPr>
          <w:p w14:paraId="388CB741" w14:textId="77777777" w:rsidR="001A763A" w:rsidRPr="005D7C08" w:rsidRDefault="001A763A" w:rsidP="001A763A">
            <w:pPr>
              <w:widowControl/>
              <w:spacing w:line="240" w:lineRule="exact"/>
              <w:jc w:val="left"/>
              <w:rPr>
                <w:sz w:val="20"/>
                <w:szCs w:val="20"/>
              </w:rPr>
            </w:pPr>
            <w:r w:rsidRPr="005D7C08">
              <w:rPr>
                <w:rFonts w:hint="eastAsia"/>
                <w:sz w:val="20"/>
                <w:szCs w:val="20"/>
              </w:rPr>
              <w:t>６月</w:t>
            </w:r>
          </w:p>
        </w:tc>
        <w:tc>
          <w:tcPr>
            <w:tcW w:w="4345" w:type="pct"/>
            <w:tcBorders>
              <w:left w:val="single" w:sz="4" w:space="0" w:color="auto"/>
            </w:tcBorders>
          </w:tcPr>
          <w:p w14:paraId="095F00B3" w14:textId="77777777" w:rsidR="001A763A" w:rsidRPr="005D7C08" w:rsidRDefault="001A763A" w:rsidP="001A763A">
            <w:pPr>
              <w:widowControl/>
              <w:spacing w:line="240" w:lineRule="exact"/>
              <w:jc w:val="left"/>
              <w:rPr>
                <w:sz w:val="20"/>
                <w:szCs w:val="20"/>
              </w:rPr>
            </w:pPr>
            <w:r w:rsidRPr="005D7C08">
              <w:rPr>
                <w:rFonts w:hint="eastAsia"/>
                <w:sz w:val="20"/>
                <w:szCs w:val="20"/>
              </w:rPr>
              <w:t>かたつむり、あめふりくまのこ</w:t>
            </w:r>
          </w:p>
        </w:tc>
      </w:tr>
      <w:tr w:rsidR="00FC3881" w:rsidRPr="005D7C08" w14:paraId="459397F9" w14:textId="77777777" w:rsidTr="002972A7">
        <w:tc>
          <w:tcPr>
            <w:tcW w:w="655" w:type="pct"/>
            <w:tcBorders>
              <w:right w:val="single" w:sz="4" w:space="0" w:color="auto"/>
            </w:tcBorders>
          </w:tcPr>
          <w:p w14:paraId="552D7214" w14:textId="77777777" w:rsidR="001A763A" w:rsidRPr="005D7C08" w:rsidRDefault="001A763A" w:rsidP="001A763A">
            <w:pPr>
              <w:widowControl/>
              <w:spacing w:line="240" w:lineRule="exact"/>
              <w:jc w:val="left"/>
              <w:rPr>
                <w:sz w:val="20"/>
                <w:szCs w:val="20"/>
              </w:rPr>
            </w:pPr>
            <w:r w:rsidRPr="005D7C08">
              <w:rPr>
                <w:rFonts w:hint="eastAsia"/>
                <w:sz w:val="20"/>
                <w:szCs w:val="20"/>
              </w:rPr>
              <w:t>７月</w:t>
            </w:r>
          </w:p>
        </w:tc>
        <w:tc>
          <w:tcPr>
            <w:tcW w:w="4345" w:type="pct"/>
            <w:tcBorders>
              <w:left w:val="single" w:sz="4" w:space="0" w:color="auto"/>
            </w:tcBorders>
          </w:tcPr>
          <w:p w14:paraId="4B7E4115" w14:textId="77777777" w:rsidR="001A763A" w:rsidRPr="005D7C08" w:rsidRDefault="001A763A" w:rsidP="001A763A">
            <w:pPr>
              <w:widowControl/>
              <w:spacing w:line="240" w:lineRule="exact"/>
              <w:jc w:val="left"/>
              <w:rPr>
                <w:sz w:val="20"/>
                <w:szCs w:val="20"/>
              </w:rPr>
            </w:pPr>
            <w:r w:rsidRPr="005D7C08">
              <w:rPr>
                <w:rFonts w:hint="eastAsia"/>
                <w:sz w:val="20"/>
                <w:szCs w:val="20"/>
              </w:rPr>
              <w:t>きらきらぼし、水あそび</w:t>
            </w:r>
          </w:p>
        </w:tc>
      </w:tr>
      <w:tr w:rsidR="00FC3881" w:rsidRPr="005D7C08" w14:paraId="55523DC7" w14:textId="77777777" w:rsidTr="002972A7">
        <w:tc>
          <w:tcPr>
            <w:tcW w:w="655" w:type="pct"/>
            <w:tcBorders>
              <w:right w:val="single" w:sz="4" w:space="0" w:color="auto"/>
            </w:tcBorders>
          </w:tcPr>
          <w:p w14:paraId="4A3A0106" w14:textId="77777777" w:rsidR="001A763A" w:rsidRPr="005D7C08" w:rsidRDefault="001A763A" w:rsidP="001A763A">
            <w:pPr>
              <w:widowControl/>
              <w:spacing w:line="240" w:lineRule="exact"/>
              <w:jc w:val="left"/>
              <w:rPr>
                <w:sz w:val="20"/>
                <w:szCs w:val="20"/>
              </w:rPr>
            </w:pPr>
            <w:r w:rsidRPr="005D7C08">
              <w:rPr>
                <w:rFonts w:hint="eastAsia"/>
                <w:sz w:val="20"/>
                <w:szCs w:val="20"/>
              </w:rPr>
              <w:t>８月</w:t>
            </w:r>
          </w:p>
        </w:tc>
        <w:tc>
          <w:tcPr>
            <w:tcW w:w="4345" w:type="pct"/>
            <w:tcBorders>
              <w:left w:val="single" w:sz="4" w:space="0" w:color="auto"/>
            </w:tcBorders>
          </w:tcPr>
          <w:p w14:paraId="2E462DA7" w14:textId="77777777" w:rsidR="001A763A" w:rsidRPr="005D7C08" w:rsidRDefault="001A763A" w:rsidP="001A763A">
            <w:pPr>
              <w:widowControl/>
              <w:spacing w:line="240" w:lineRule="exact"/>
              <w:jc w:val="left"/>
              <w:rPr>
                <w:sz w:val="20"/>
                <w:szCs w:val="20"/>
              </w:rPr>
            </w:pPr>
            <w:r w:rsidRPr="005D7C08">
              <w:rPr>
                <w:rFonts w:hint="eastAsia"/>
                <w:sz w:val="20"/>
                <w:szCs w:val="20"/>
              </w:rPr>
              <w:t>うみ、ワニのうた</w:t>
            </w:r>
          </w:p>
        </w:tc>
      </w:tr>
      <w:tr w:rsidR="00FC3881" w:rsidRPr="005D7C08" w14:paraId="77D9C6B2" w14:textId="77777777" w:rsidTr="002972A7">
        <w:tc>
          <w:tcPr>
            <w:tcW w:w="655" w:type="pct"/>
            <w:tcBorders>
              <w:right w:val="single" w:sz="4" w:space="0" w:color="auto"/>
            </w:tcBorders>
          </w:tcPr>
          <w:p w14:paraId="4F18DA87" w14:textId="77777777" w:rsidR="001A763A" w:rsidRPr="005D7C08" w:rsidRDefault="001A763A" w:rsidP="001A763A">
            <w:pPr>
              <w:widowControl/>
              <w:spacing w:line="240" w:lineRule="exact"/>
              <w:jc w:val="left"/>
              <w:rPr>
                <w:sz w:val="20"/>
                <w:szCs w:val="20"/>
              </w:rPr>
            </w:pPr>
            <w:r w:rsidRPr="005D7C08">
              <w:rPr>
                <w:rFonts w:hint="eastAsia"/>
                <w:sz w:val="20"/>
                <w:szCs w:val="20"/>
              </w:rPr>
              <w:t>９月</w:t>
            </w:r>
          </w:p>
        </w:tc>
        <w:tc>
          <w:tcPr>
            <w:tcW w:w="4345" w:type="pct"/>
            <w:tcBorders>
              <w:left w:val="single" w:sz="4" w:space="0" w:color="auto"/>
            </w:tcBorders>
          </w:tcPr>
          <w:p w14:paraId="078441B7" w14:textId="77777777" w:rsidR="001A763A" w:rsidRPr="005D7C08" w:rsidRDefault="001A763A" w:rsidP="001A763A">
            <w:pPr>
              <w:widowControl/>
              <w:spacing w:line="240" w:lineRule="exact"/>
              <w:jc w:val="left"/>
              <w:rPr>
                <w:sz w:val="20"/>
                <w:szCs w:val="20"/>
              </w:rPr>
            </w:pPr>
            <w:r w:rsidRPr="005D7C08">
              <w:rPr>
                <w:rFonts w:hint="eastAsia"/>
                <w:sz w:val="20"/>
                <w:szCs w:val="20"/>
              </w:rPr>
              <w:t>とんぼのめがね、きのこのうた</w:t>
            </w:r>
          </w:p>
        </w:tc>
      </w:tr>
      <w:tr w:rsidR="00FC3881" w:rsidRPr="005D7C08" w14:paraId="2FBD0ED2" w14:textId="77777777" w:rsidTr="002972A7">
        <w:tc>
          <w:tcPr>
            <w:tcW w:w="655" w:type="pct"/>
            <w:tcBorders>
              <w:right w:val="single" w:sz="4" w:space="0" w:color="auto"/>
            </w:tcBorders>
          </w:tcPr>
          <w:p w14:paraId="78A883DC" w14:textId="77777777" w:rsidR="001A763A" w:rsidRPr="005D7C08" w:rsidRDefault="001A763A" w:rsidP="001A763A">
            <w:pPr>
              <w:widowControl/>
              <w:spacing w:line="240" w:lineRule="exact"/>
              <w:jc w:val="left"/>
              <w:rPr>
                <w:sz w:val="20"/>
                <w:szCs w:val="20"/>
              </w:rPr>
            </w:pPr>
            <w:r w:rsidRPr="005D7C08">
              <w:rPr>
                <w:rFonts w:hint="eastAsia"/>
                <w:sz w:val="20"/>
                <w:szCs w:val="20"/>
              </w:rPr>
              <w:t>10月</w:t>
            </w:r>
          </w:p>
        </w:tc>
        <w:tc>
          <w:tcPr>
            <w:tcW w:w="4345" w:type="pct"/>
            <w:tcBorders>
              <w:left w:val="single" w:sz="4" w:space="0" w:color="auto"/>
            </w:tcBorders>
          </w:tcPr>
          <w:p w14:paraId="73D79005" w14:textId="77777777" w:rsidR="001A763A" w:rsidRPr="005D7C08" w:rsidRDefault="001A763A" w:rsidP="001A763A">
            <w:pPr>
              <w:widowControl/>
              <w:spacing w:line="240" w:lineRule="exact"/>
              <w:jc w:val="left"/>
              <w:rPr>
                <w:sz w:val="20"/>
                <w:szCs w:val="20"/>
              </w:rPr>
            </w:pPr>
            <w:r w:rsidRPr="005D7C08">
              <w:rPr>
                <w:rFonts w:hint="eastAsia"/>
                <w:sz w:val="20"/>
                <w:szCs w:val="20"/>
              </w:rPr>
              <w:t>やきいもグーチーパー、おおきな栗の木の下で</w:t>
            </w:r>
          </w:p>
        </w:tc>
      </w:tr>
      <w:tr w:rsidR="00FC3881" w:rsidRPr="005D7C08" w14:paraId="2302DA59" w14:textId="77777777" w:rsidTr="002972A7">
        <w:tc>
          <w:tcPr>
            <w:tcW w:w="655" w:type="pct"/>
            <w:tcBorders>
              <w:right w:val="single" w:sz="4" w:space="0" w:color="auto"/>
            </w:tcBorders>
          </w:tcPr>
          <w:p w14:paraId="02EE63A3" w14:textId="77777777" w:rsidR="001A763A" w:rsidRPr="005D7C08" w:rsidRDefault="001A763A" w:rsidP="001A763A">
            <w:pPr>
              <w:widowControl/>
              <w:spacing w:line="240" w:lineRule="exact"/>
              <w:jc w:val="left"/>
              <w:rPr>
                <w:sz w:val="20"/>
                <w:szCs w:val="20"/>
              </w:rPr>
            </w:pPr>
            <w:r w:rsidRPr="005D7C08">
              <w:rPr>
                <w:rFonts w:hint="eastAsia"/>
                <w:sz w:val="20"/>
                <w:szCs w:val="20"/>
              </w:rPr>
              <w:t>11月</w:t>
            </w:r>
          </w:p>
        </w:tc>
        <w:tc>
          <w:tcPr>
            <w:tcW w:w="4345" w:type="pct"/>
            <w:tcBorders>
              <w:left w:val="single" w:sz="4" w:space="0" w:color="auto"/>
            </w:tcBorders>
          </w:tcPr>
          <w:p w14:paraId="0E71136C" w14:textId="77777777" w:rsidR="001A763A" w:rsidRPr="005D7C08" w:rsidRDefault="001A763A" w:rsidP="001A763A">
            <w:pPr>
              <w:widowControl/>
              <w:spacing w:line="240" w:lineRule="exact"/>
              <w:jc w:val="left"/>
              <w:rPr>
                <w:sz w:val="20"/>
                <w:szCs w:val="20"/>
              </w:rPr>
            </w:pPr>
            <w:r w:rsidRPr="005D7C08">
              <w:rPr>
                <w:rFonts w:hint="eastAsia"/>
                <w:sz w:val="20"/>
                <w:szCs w:val="20"/>
              </w:rPr>
              <w:t>まつぼっくり、どんぐりころころ</w:t>
            </w:r>
          </w:p>
        </w:tc>
      </w:tr>
      <w:tr w:rsidR="00FC3881" w:rsidRPr="005D7C08" w14:paraId="1671E59B" w14:textId="77777777" w:rsidTr="002972A7">
        <w:tc>
          <w:tcPr>
            <w:tcW w:w="655" w:type="pct"/>
            <w:tcBorders>
              <w:right w:val="single" w:sz="4" w:space="0" w:color="auto"/>
            </w:tcBorders>
          </w:tcPr>
          <w:p w14:paraId="3F7F5715" w14:textId="77777777" w:rsidR="001A763A" w:rsidRPr="005D7C08" w:rsidRDefault="001A763A" w:rsidP="001A763A">
            <w:pPr>
              <w:widowControl/>
              <w:spacing w:line="240" w:lineRule="exact"/>
              <w:jc w:val="left"/>
              <w:rPr>
                <w:sz w:val="20"/>
                <w:szCs w:val="20"/>
              </w:rPr>
            </w:pPr>
            <w:r w:rsidRPr="005D7C08">
              <w:rPr>
                <w:rFonts w:hint="eastAsia"/>
                <w:sz w:val="20"/>
                <w:szCs w:val="20"/>
              </w:rPr>
              <w:t>12月</w:t>
            </w:r>
          </w:p>
        </w:tc>
        <w:tc>
          <w:tcPr>
            <w:tcW w:w="4345" w:type="pct"/>
            <w:tcBorders>
              <w:left w:val="single" w:sz="4" w:space="0" w:color="auto"/>
            </w:tcBorders>
          </w:tcPr>
          <w:p w14:paraId="133C96CD" w14:textId="77777777" w:rsidR="001A763A" w:rsidRPr="005D7C08" w:rsidRDefault="001A763A" w:rsidP="001A763A">
            <w:pPr>
              <w:widowControl/>
              <w:spacing w:line="240" w:lineRule="exact"/>
              <w:jc w:val="left"/>
              <w:rPr>
                <w:sz w:val="20"/>
                <w:szCs w:val="20"/>
              </w:rPr>
            </w:pPr>
            <w:r w:rsidRPr="005D7C08">
              <w:rPr>
                <w:rFonts w:hint="eastAsia"/>
                <w:sz w:val="20"/>
                <w:szCs w:val="20"/>
              </w:rPr>
              <w:t>クリスマスソング、やぎさんゆうびん</w:t>
            </w:r>
          </w:p>
        </w:tc>
      </w:tr>
      <w:tr w:rsidR="00FC3881" w:rsidRPr="005D7C08" w14:paraId="3D2B7996" w14:textId="77777777" w:rsidTr="002972A7">
        <w:tc>
          <w:tcPr>
            <w:tcW w:w="655" w:type="pct"/>
            <w:tcBorders>
              <w:right w:val="single" w:sz="4" w:space="0" w:color="auto"/>
            </w:tcBorders>
          </w:tcPr>
          <w:p w14:paraId="2A822874" w14:textId="77777777" w:rsidR="001A763A" w:rsidRPr="005D7C08" w:rsidRDefault="001A763A" w:rsidP="001A763A">
            <w:pPr>
              <w:widowControl/>
              <w:spacing w:line="240" w:lineRule="exact"/>
              <w:jc w:val="left"/>
              <w:rPr>
                <w:sz w:val="20"/>
                <w:szCs w:val="20"/>
              </w:rPr>
            </w:pPr>
            <w:r w:rsidRPr="005D7C08">
              <w:rPr>
                <w:rFonts w:hint="eastAsia"/>
                <w:sz w:val="20"/>
                <w:szCs w:val="20"/>
              </w:rPr>
              <w:t>１月</w:t>
            </w:r>
          </w:p>
        </w:tc>
        <w:tc>
          <w:tcPr>
            <w:tcW w:w="4345" w:type="pct"/>
            <w:tcBorders>
              <w:left w:val="single" w:sz="4" w:space="0" w:color="auto"/>
            </w:tcBorders>
          </w:tcPr>
          <w:p w14:paraId="5E56A602" w14:textId="77777777" w:rsidR="001A763A" w:rsidRPr="005D7C08" w:rsidRDefault="001A763A" w:rsidP="001A763A">
            <w:pPr>
              <w:widowControl/>
              <w:spacing w:line="240" w:lineRule="exact"/>
              <w:jc w:val="left"/>
              <w:rPr>
                <w:sz w:val="20"/>
                <w:szCs w:val="20"/>
              </w:rPr>
            </w:pPr>
            <w:r w:rsidRPr="005D7C08">
              <w:rPr>
                <w:rFonts w:hint="eastAsia"/>
                <w:sz w:val="20"/>
                <w:szCs w:val="20"/>
              </w:rPr>
              <w:t>お正月、ゆき</w:t>
            </w:r>
          </w:p>
        </w:tc>
      </w:tr>
      <w:tr w:rsidR="00FC3881" w:rsidRPr="005D7C08" w14:paraId="3793C805" w14:textId="77777777" w:rsidTr="002972A7">
        <w:tc>
          <w:tcPr>
            <w:tcW w:w="655" w:type="pct"/>
            <w:tcBorders>
              <w:right w:val="single" w:sz="4" w:space="0" w:color="auto"/>
            </w:tcBorders>
          </w:tcPr>
          <w:p w14:paraId="47E447AF" w14:textId="77777777" w:rsidR="001A763A" w:rsidRPr="005D7C08" w:rsidRDefault="001A763A" w:rsidP="001A763A">
            <w:pPr>
              <w:widowControl/>
              <w:spacing w:line="240" w:lineRule="exact"/>
              <w:jc w:val="left"/>
              <w:rPr>
                <w:sz w:val="20"/>
                <w:szCs w:val="20"/>
              </w:rPr>
            </w:pPr>
            <w:r w:rsidRPr="005D7C08">
              <w:rPr>
                <w:rFonts w:hint="eastAsia"/>
                <w:sz w:val="20"/>
                <w:szCs w:val="20"/>
              </w:rPr>
              <w:t>２月</w:t>
            </w:r>
          </w:p>
        </w:tc>
        <w:tc>
          <w:tcPr>
            <w:tcW w:w="4345" w:type="pct"/>
            <w:tcBorders>
              <w:left w:val="single" w:sz="4" w:space="0" w:color="auto"/>
            </w:tcBorders>
          </w:tcPr>
          <w:p w14:paraId="1B9ED666" w14:textId="77777777" w:rsidR="001A763A" w:rsidRPr="005D7C08" w:rsidRDefault="001A763A" w:rsidP="001A763A">
            <w:pPr>
              <w:widowControl/>
              <w:spacing w:line="240" w:lineRule="exact"/>
              <w:jc w:val="left"/>
              <w:rPr>
                <w:sz w:val="20"/>
                <w:szCs w:val="20"/>
              </w:rPr>
            </w:pPr>
            <w:r w:rsidRPr="005D7C08">
              <w:rPr>
                <w:rFonts w:hint="eastAsia"/>
                <w:sz w:val="20"/>
                <w:szCs w:val="20"/>
              </w:rPr>
              <w:t>豆まき、コンコンクシャンのうた</w:t>
            </w:r>
          </w:p>
        </w:tc>
      </w:tr>
      <w:tr w:rsidR="00FC3881" w:rsidRPr="005D7C08" w14:paraId="458A84C1" w14:textId="77777777" w:rsidTr="002972A7">
        <w:tc>
          <w:tcPr>
            <w:tcW w:w="655" w:type="pct"/>
            <w:tcBorders>
              <w:bottom w:val="single" w:sz="12" w:space="0" w:color="auto"/>
              <w:right w:val="single" w:sz="4" w:space="0" w:color="auto"/>
            </w:tcBorders>
          </w:tcPr>
          <w:p w14:paraId="3B6D2DCD" w14:textId="77777777" w:rsidR="001A763A" w:rsidRPr="005D7C08" w:rsidRDefault="001A763A" w:rsidP="001A763A">
            <w:pPr>
              <w:widowControl/>
              <w:spacing w:line="240" w:lineRule="exact"/>
              <w:jc w:val="left"/>
              <w:rPr>
                <w:sz w:val="20"/>
                <w:szCs w:val="20"/>
              </w:rPr>
            </w:pPr>
            <w:r w:rsidRPr="005D7C08">
              <w:rPr>
                <w:rFonts w:hint="eastAsia"/>
                <w:sz w:val="20"/>
                <w:szCs w:val="20"/>
              </w:rPr>
              <w:t>３月</w:t>
            </w:r>
          </w:p>
        </w:tc>
        <w:tc>
          <w:tcPr>
            <w:tcW w:w="4345" w:type="pct"/>
            <w:tcBorders>
              <w:left w:val="single" w:sz="4" w:space="0" w:color="auto"/>
              <w:bottom w:val="single" w:sz="12" w:space="0" w:color="auto"/>
            </w:tcBorders>
          </w:tcPr>
          <w:p w14:paraId="6682DDF9" w14:textId="77777777" w:rsidR="001A763A" w:rsidRPr="005D7C08" w:rsidRDefault="001A763A" w:rsidP="001A763A">
            <w:pPr>
              <w:widowControl/>
              <w:spacing w:line="240" w:lineRule="exact"/>
              <w:jc w:val="left"/>
              <w:rPr>
                <w:sz w:val="20"/>
                <w:szCs w:val="20"/>
              </w:rPr>
            </w:pPr>
            <w:r w:rsidRPr="005D7C08">
              <w:rPr>
                <w:rFonts w:hint="eastAsia"/>
                <w:sz w:val="20"/>
                <w:szCs w:val="20"/>
              </w:rPr>
              <w:t>ひなまつり、パンダ・ウサギ・コアラ</w:t>
            </w:r>
          </w:p>
        </w:tc>
      </w:tr>
    </w:tbl>
    <w:p w14:paraId="6E13BE25" w14:textId="77777777" w:rsidR="001A763A" w:rsidRDefault="001A763A" w:rsidP="005D7C08">
      <w:pPr>
        <w:ind w:firstLineChars="100" w:firstLine="180"/>
        <w:rPr>
          <w:sz w:val="18"/>
          <w:szCs w:val="18"/>
        </w:rPr>
      </w:pPr>
    </w:p>
    <w:p w14:paraId="06729013" w14:textId="77777777" w:rsidR="004B663E" w:rsidRDefault="004B663E" w:rsidP="004B663E">
      <w:pPr>
        <w:pStyle w:val="3"/>
        <w:ind w:leftChars="0" w:left="0"/>
      </w:pPr>
      <w:r>
        <w:rPr>
          <w:rFonts w:hint="eastAsia"/>
        </w:rPr>
        <w:t>③　月案の</w:t>
      </w:r>
      <w:r w:rsidR="00254D8C">
        <w:rPr>
          <w:rFonts w:hint="eastAsia"/>
        </w:rPr>
        <w:t>指導</w:t>
      </w:r>
      <w:r>
        <w:rPr>
          <w:rFonts w:hint="eastAsia"/>
        </w:rPr>
        <w:t>内容</w:t>
      </w:r>
    </w:p>
    <w:p w14:paraId="740DDB7A" w14:textId="77777777" w:rsidR="004941A4" w:rsidRDefault="006E0CEC" w:rsidP="001A763A">
      <w:pPr>
        <w:ind w:firstLineChars="100" w:firstLine="210"/>
      </w:pPr>
      <w:r>
        <w:rPr>
          <w:rFonts w:hint="eastAsia"/>
        </w:rPr>
        <w:t>次の図表２は、</w:t>
      </w:r>
      <w:r w:rsidR="0038548C">
        <w:rPr>
          <w:rFonts w:hint="eastAsia"/>
        </w:rPr>
        <w:t>筆者が入手した私立保育園の</w:t>
      </w:r>
      <w:r w:rsidR="0038548C">
        <w:rPr>
          <w:rFonts w:hint="eastAsia"/>
        </w:rPr>
        <w:t>5</w:t>
      </w:r>
      <w:r w:rsidR="005D728D">
        <w:rPr>
          <w:rFonts w:hint="eastAsia"/>
        </w:rPr>
        <w:t>歳児を対象にした</w:t>
      </w:r>
      <w:r w:rsidR="00B81B21">
        <w:rPr>
          <w:rFonts w:hint="eastAsia"/>
        </w:rPr>
        <w:t>「季節の歌」の</w:t>
      </w:r>
      <w:r w:rsidR="005D728D">
        <w:rPr>
          <w:rFonts w:hint="eastAsia"/>
        </w:rPr>
        <w:t>指導案</w:t>
      </w:r>
      <w:r>
        <w:rPr>
          <w:rFonts w:hint="eastAsia"/>
        </w:rPr>
        <w:t>である。</w:t>
      </w:r>
      <w:r w:rsidR="00070D14" w:rsidRPr="00070D14">
        <w:rPr>
          <w:rFonts w:hint="eastAsia"/>
        </w:rPr>
        <w:t>矢印の歌の曲目は、前月から引き続き指導されている「季節の歌」の曲名である。</w:t>
      </w:r>
      <w:r w:rsidR="00070D14">
        <w:rPr>
          <w:rFonts w:hint="eastAsia"/>
        </w:rPr>
        <w:t>なお、ここでは通常保育の「歌」として「季節の曲」とは別に、イベント（クリスマス会）のための保育指導内容として、鍵盤ハーモニカと合奏の２つの指導項目が追加</w:t>
      </w:r>
      <w:r w:rsidR="00BF11EA">
        <w:rPr>
          <w:rFonts w:hint="eastAsia"/>
        </w:rPr>
        <w:t>されている。</w:t>
      </w:r>
    </w:p>
    <w:p w14:paraId="52A9C876" w14:textId="77777777" w:rsidR="004941A4" w:rsidRDefault="004941A4" w:rsidP="001A763A">
      <w:pPr>
        <w:ind w:firstLineChars="100" w:firstLine="210"/>
      </w:pPr>
    </w:p>
    <w:p w14:paraId="567C3B7F" w14:textId="77777777" w:rsidR="00335457" w:rsidRDefault="00335457" w:rsidP="001A763A">
      <w:pPr>
        <w:ind w:firstLineChars="100" w:firstLine="210"/>
      </w:pPr>
    </w:p>
    <w:p w14:paraId="77034ECD" w14:textId="77777777" w:rsidR="00335457" w:rsidRDefault="00335457" w:rsidP="001A763A">
      <w:pPr>
        <w:ind w:firstLineChars="100" w:firstLine="210"/>
      </w:pPr>
    </w:p>
    <w:p w14:paraId="54F2FC3E" w14:textId="77777777" w:rsidR="0026746D" w:rsidRDefault="0026746D" w:rsidP="00335457"/>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3432"/>
        <w:gridCol w:w="1611"/>
        <w:gridCol w:w="1838"/>
      </w:tblGrid>
      <w:tr w:rsidR="00A7664F" w:rsidRPr="005D7C08" w14:paraId="56ECEA79" w14:textId="77777777" w:rsidTr="002972A7">
        <w:tc>
          <w:tcPr>
            <w:tcW w:w="5000" w:type="pct"/>
            <w:gridSpan w:val="4"/>
            <w:tcBorders>
              <w:bottom w:val="single" w:sz="12" w:space="0" w:color="auto"/>
            </w:tcBorders>
          </w:tcPr>
          <w:p w14:paraId="08C3B46A" w14:textId="77777777" w:rsidR="00A7664F" w:rsidRPr="005D7C08" w:rsidRDefault="00A7664F" w:rsidP="00A7664F">
            <w:pPr>
              <w:spacing w:line="240" w:lineRule="exact"/>
              <w:jc w:val="center"/>
            </w:pPr>
            <w:r w:rsidRPr="005D7C08">
              <w:rPr>
                <w:rFonts w:hint="eastAsia"/>
              </w:rPr>
              <w:t xml:space="preserve">図表２　</w:t>
            </w:r>
            <w:r w:rsidR="00815BF5" w:rsidRPr="005D7C08">
              <w:rPr>
                <w:rFonts w:hint="eastAsia"/>
              </w:rPr>
              <w:t>私立</w:t>
            </w:r>
            <w:r w:rsidRPr="005D7C08">
              <w:rPr>
                <w:rFonts w:hint="eastAsia"/>
              </w:rPr>
              <w:t>保育園（</w:t>
            </w:r>
            <w:r w:rsidR="00815BF5" w:rsidRPr="005D7C08">
              <w:rPr>
                <w:rFonts w:hint="eastAsia"/>
              </w:rPr>
              <w:t>5</w:t>
            </w:r>
            <w:r w:rsidR="005D728D" w:rsidRPr="005D7C08">
              <w:rPr>
                <w:rFonts w:hint="eastAsia"/>
              </w:rPr>
              <w:t>歳児）の音楽の指導案</w:t>
            </w:r>
            <w:r w:rsidRPr="005D7C08">
              <w:rPr>
                <w:rFonts w:hint="eastAsia"/>
              </w:rPr>
              <w:t>（</w:t>
            </w:r>
            <w:r w:rsidRPr="005D7C08">
              <w:rPr>
                <w:rFonts w:hint="eastAsia"/>
              </w:rPr>
              <w:t>10</w:t>
            </w:r>
            <w:r w:rsidRPr="005D7C08">
              <w:rPr>
                <w:rFonts w:hint="eastAsia"/>
              </w:rPr>
              <w:t>月、</w:t>
            </w:r>
            <w:r w:rsidRPr="005D7C08">
              <w:rPr>
                <w:rFonts w:hint="eastAsia"/>
              </w:rPr>
              <w:t>11</w:t>
            </w:r>
            <w:r w:rsidRPr="005D7C08">
              <w:rPr>
                <w:rFonts w:hint="eastAsia"/>
              </w:rPr>
              <w:t>月）</w:t>
            </w:r>
          </w:p>
        </w:tc>
      </w:tr>
      <w:tr w:rsidR="006E0CEC" w:rsidRPr="005D7C08" w14:paraId="38EC59AB" w14:textId="77777777" w:rsidTr="002972A7">
        <w:tc>
          <w:tcPr>
            <w:tcW w:w="1054" w:type="pct"/>
            <w:tcBorders>
              <w:top w:val="single" w:sz="12" w:space="0" w:color="auto"/>
              <w:bottom w:val="single" w:sz="4" w:space="0" w:color="auto"/>
              <w:right w:val="single" w:sz="4" w:space="0" w:color="auto"/>
            </w:tcBorders>
          </w:tcPr>
          <w:p w14:paraId="59EC04FD" w14:textId="77777777" w:rsidR="006E0CEC" w:rsidRPr="005D7C08" w:rsidRDefault="006E0CEC" w:rsidP="00BF11EA">
            <w:pPr>
              <w:spacing w:line="240" w:lineRule="exact"/>
              <w:jc w:val="center"/>
            </w:pPr>
            <w:r w:rsidRPr="005D7C08">
              <w:rPr>
                <w:rFonts w:hint="eastAsia"/>
              </w:rPr>
              <w:t>鍵盤ハーモニカ</w:t>
            </w:r>
          </w:p>
        </w:tc>
        <w:tc>
          <w:tcPr>
            <w:tcW w:w="1968" w:type="pct"/>
            <w:tcBorders>
              <w:top w:val="single" w:sz="12" w:space="0" w:color="auto"/>
              <w:left w:val="single" w:sz="4" w:space="0" w:color="auto"/>
              <w:bottom w:val="single" w:sz="4" w:space="0" w:color="auto"/>
              <w:right w:val="single" w:sz="4" w:space="0" w:color="auto"/>
            </w:tcBorders>
          </w:tcPr>
          <w:p w14:paraId="4E88405E" w14:textId="77777777" w:rsidR="006E0CEC" w:rsidRPr="005D7C08" w:rsidRDefault="006E0CEC" w:rsidP="00BF11EA">
            <w:pPr>
              <w:spacing w:line="240" w:lineRule="exact"/>
              <w:jc w:val="center"/>
            </w:pPr>
            <w:r w:rsidRPr="005D7C08">
              <w:rPr>
                <w:rFonts w:hint="eastAsia"/>
              </w:rPr>
              <w:t>歌</w:t>
            </w:r>
          </w:p>
        </w:tc>
        <w:tc>
          <w:tcPr>
            <w:tcW w:w="924" w:type="pct"/>
            <w:tcBorders>
              <w:top w:val="single" w:sz="12" w:space="0" w:color="auto"/>
              <w:left w:val="single" w:sz="4" w:space="0" w:color="auto"/>
              <w:bottom w:val="single" w:sz="4" w:space="0" w:color="auto"/>
              <w:right w:val="single" w:sz="4" w:space="0" w:color="auto"/>
            </w:tcBorders>
          </w:tcPr>
          <w:p w14:paraId="5C1A238C" w14:textId="77777777" w:rsidR="006E0CEC" w:rsidRPr="005D7C08" w:rsidRDefault="00BF11EA" w:rsidP="00BF11EA">
            <w:pPr>
              <w:spacing w:line="240" w:lineRule="exact"/>
              <w:jc w:val="center"/>
            </w:pPr>
            <w:r w:rsidRPr="005D7C08">
              <w:rPr>
                <w:rFonts w:hint="eastAsia"/>
              </w:rPr>
              <w:t>合奏</w:t>
            </w:r>
          </w:p>
        </w:tc>
        <w:tc>
          <w:tcPr>
            <w:tcW w:w="1054" w:type="pct"/>
            <w:tcBorders>
              <w:top w:val="single" w:sz="12" w:space="0" w:color="auto"/>
              <w:left w:val="single" w:sz="4" w:space="0" w:color="auto"/>
              <w:bottom w:val="single" w:sz="4" w:space="0" w:color="auto"/>
            </w:tcBorders>
          </w:tcPr>
          <w:p w14:paraId="71D2A40C" w14:textId="77777777" w:rsidR="006E0CEC" w:rsidRPr="005D7C08" w:rsidRDefault="006E0CEC" w:rsidP="00BF11EA">
            <w:pPr>
              <w:spacing w:line="240" w:lineRule="exact"/>
              <w:jc w:val="center"/>
            </w:pPr>
            <w:r w:rsidRPr="005D7C08">
              <w:rPr>
                <w:rFonts w:hint="eastAsia"/>
              </w:rPr>
              <w:t>その他</w:t>
            </w:r>
          </w:p>
        </w:tc>
      </w:tr>
      <w:tr w:rsidR="006E0CEC" w:rsidRPr="005D7C08" w14:paraId="05AAF00A" w14:textId="77777777" w:rsidTr="002972A7">
        <w:tc>
          <w:tcPr>
            <w:tcW w:w="1054" w:type="pct"/>
            <w:tcBorders>
              <w:top w:val="single" w:sz="4" w:space="0" w:color="auto"/>
              <w:bottom w:val="single" w:sz="12" w:space="0" w:color="auto"/>
              <w:right w:val="single" w:sz="4" w:space="0" w:color="auto"/>
            </w:tcBorders>
          </w:tcPr>
          <w:p w14:paraId="5E38D1F5" w14:textId="77777777" w:rsidR="006E0CEC" w:rsidRPr="005D7C08" w:rsidRDefault="006E0CEC" w:rsidP="0026746D">
            <w:pPr>
              <w:spacing w:line="240" w:lineRule="exact"/>
            </w:pPr>
            <w:r w:rsidRPr="005D7C08">
              <w:rPr>
                <w:rFonts w:hint="eastAsia"/>
              </w:rPr>
              <w:t>→指の体操</w:t>
            </w:r>
          </w:p>
        </w:tc>
        <w:tc>
          <w:tcPr>
            <w:tcW w:w="1968" w:type="pct"/>
            <w:tcBorders>
              <w:top w:val="single" w:sz="4" w:space="0" w:color="auto"/>
              <w:left w:val="single" w:sz="4" w:space="0" w:color="auto"/>
              <w:bottom w:val="single" w:sz="12" w:space="0" w:color="auto"/>
              <w:right w:val="single" w:sz="4" w:space="0" w:color="auto"/>
            </w:tcBorders>
          </w:tcPr>
          <w:p w14:paraId="44DB7FDE" w14:textId="77777777" w:rsidR="006E0CEC" w:rsidRPr="005D7C08" w:rsidRDefault="0026746D" w:rsidP="0026746D">
            <w:pPr>
              <w:spacing w:line="240" w:lineRule="exact"/>
            </w:pPr>
            <w:r w:rsidRPr="005D7C08">
              <w:rPr>
                <w:rFonts w:hint="eastAsia"/>
              </w:rPr>
              <w:t>→どんぐりころころ</w:t>
            </w:r>
          </w:p>
          <w:p w14:paraId="33C535A6" w14:textId="77777777" w:rsidR="0026746D" w:rsidRPr="005D7C08" w:rsidRDefault="0026746D" w:rsidP="0026746D">
            <w:pPr>
              <w:spacing w:line="240" w:lineRule="exact"/>
            </w:pPr>
            <w:r w:rsidRPr="005D7C08">
              <w:rPr>
                <w:rFonts w:hint="eastAsia"/>
              </w:rPr>
              <w:t>→小さい秋みつけた</w:t>
            </w:r>
          </w:p>
          <w:p w14:paraId="2FA7FE84" w14:textId="77777777" w:rsidR="0026746D" w:rsidRPr="005D7C08" w:rsidRDefault="0026746D" w:rsidP="0026746D">
            <w:pPr>
              <w:spacing w:line="240" w:lineRule="exact"/>
            </w:pPr>
            <w:r w:rsidRPr="005D7C08">
              <w:rPr>
                <w:rFonts w:hint="eastAsia"/>
              </w:rPr>
              <w:t>→証城寺の狸囃子</w:t>
            </w:r>
          </w:p>
          <w:p w14:paraId="5ADBE64B" w14:textId="77777777" w:rsidR="0026746D" w:rsidRPr="005D7C08" w:rsidRDefault="0026746D" w:rsidP="0026746D">
            <w:pPr>
              <w:spacing w:line="240" w:lineRule="exact"/>
            </w:pPr>
          </w:p>
          <w:p w14:paraId="411EAB01" w14:textId="77777777" w:rsidR="0026746D" w:rsidRPr="005D7C08" w:rsidRDefault="0026746D" w:rsidP="0026746D">
            <w:pPr>
              <w:spacing w:line="240" w:lineRule="exact"/>
            </w:pPr>
            <w:r w:rsidRPr="005D7C08">
              <w:rPr>
                <w:rFonts w:hint="eastAsia"/>
              </w:rPr>
              <w:t>たき火</w:t>
            </w:r>
          </w:p>
          <w:p w14:paraId="50932472" w14:textId="77777777" w:rsidR="0026746D" w:rsidRPr="005D7C08" w:rsidRDefault="0026746D" w:rsidP="0026746D">
            <w:pPr>
              <w:spacing w:line="240" w:lineRule="exact"/>
            </w:pPr>
            <w:r w:rsidRPr="005D7C08">
              <w:rPr>
                <w:rFonts w:hint="eastAsia"/>
              </w:rPr>
              <w:t>やきいもグーチーパー</w:t>
            </w:r>
          </w:p>
          <w:p w14:paraId="37EA1683" w14:textId="77777777" w:rsidR="0026746D" w:rsidRPr="005D7C08" w:rsidRDefault="0026746D" w:rsidP="0026746D">
            <w:pPr>
              <w:spacing w:line="240" w:lineRule="exact"/>
            </w:pPr>
            <w:r w:rsidRPr="005D7C08">
              <w:rPr>
                <w:rFonts w:hint="eastAsia"/>
              </w:rPr>
              <w:t>手のひらを太陽に</w:t>
            </w:r>
          </w:p>
          <w:p w14:paraId="2A6E650D" w14:textId="77777777" w:rsidR="0026746D" w:rsidRPr="005D7C08" w:rsidRDefault="0026746D" w:rsidP="0026746D">
            <w:pPr>
              <w:spacing w:line="240" w:lineRule="exact"/>
            </w:pPr>
            <w:r w:rsidRPr="005D7C08">
              <w:rPr>
                <w:rFonts w:hint="eastAsia"/>
              </w:rPr>
              <w:t>まっかな秋</w:t>
            </w:r>
          </w:p>
          <w:p w14:paraId="682765CF" w14:textId="77777777" w:rsidR="0026746D" w:rsidRPr="005D7C08" w:rsidRDefault="0026746D" w:rsidP="0026746D">
            <w:pPr>
              <w:spacing w:line="240" w:lineRule="exact"/>
            </w:pPr>
            <w:r w:rsidRPr="005D7C08">
              <w:rPr>
                <w:rFonts w:hint="eastAsia"/>
              </w:rPr>
              <w:t>大きな栗の木の下で</w:t>
            </w:r>
          </w:p>
          <w:p w14:paraId="4A7997FB" w14:textId="77777777" w:rsidR="0026746D" w:rsidRPr="005D7C08" w:rsidRDefault="0026746D" w:rsidP="0026746D">
            <w:pPr>
              <w:spacing w:line="240" w:lineRule="exact"/>
            </w:pPr>
            <w:r w:rsidRPr="005D7C08">
              <w:rPr>
                <w:rFonts w:hint="eastAsia"/>
              </w:rPr>
              <w:t>あわてんぼうのサンタクロース</w:t>
            </w:r>
          </w:p>
          <w:p w14:paraId="35C85399" w14:textId="77777777" w:rsidR="0026746D" w:rsidRPr="005D7C08" w:rsidRDefault="0026746D" w:rsidP="0026746D">
            <w:pPr>
              <w:spacing w:line="240" w:lineRule="exact"/>
            </w:pPr>
            <w:r w:rsidRPr="005D7C08">
              <w:rPr>
                <w:rFonts w:hint="eastAsia"/>
              </w:rPr>
              <w:t>ジングルベル</w:t>
            </w:r>
          </w:p>
          <w:p w14:paraId="613BDF22" w14:textId="77777777" w:rsidR="0026746D" w:rsidRPr="005D7C08" w:rsidRDefault="0026746D" w:rsidP="0026746D">
            <w:pPr>
              <w:spacing w:line="240" w:lineRule="exact"/>
            </w:pPr>
            <w:r w:rsidRPr="005D7C08">
              <w:rPr>
                <w:rFonts w:hint="eastAsia"/>
              </w:rPr>
              <w:t>赤鼻のトナカイ</w:t>
            </w:r>
          </w:p>
        </w:tc>
        <w:tc>
          <w:tcPr>
            <w:tcW w:w="924" w:type="pct"/>
            <w:tcBorders>
              <w:top w:val="single" w:sz="4" w:space="0" w:color="auto"/>
              <w:left w:val="single" w:sz="4" w:space="0" w:color="auto"/>
              <w:bottom w:val="single" w:sz="12" w:space="0" w:color="auto"/>
              <w:right w:val="single" w:sz="4" w:space="0" w:color="auto"/>
            </w:tcBorders>
          </w:tcPr>
          <w:p w14:paraId="50EC114A" w14:textId="77777777" w:rsidR="006E0CEC" w:rsidRPr="005D7C08" w:rsidRDefault="0026746D" w:rsidP="0026746D">
            <w:pPr>
              <w:spacing w:line="240" w:lineRule="exact"/>
            </w:pPr>
            <w:r w:rsidRPr="005D7C08">
              <w:rPr>
                <w:rFonts w:hint="eastAsia"/>
              </w:rPr>
              <w:t>各担当の楽器</w:t>
            </w:r>
          </w:p>
        </w:tc>
        <w:tc>
          <w:tcPr>
            <w:tcW w:w="1054" w:type="pct"/>
            <w:tcBorders>
              <w:top w:val="single" w:sz="4" w:space="0" w:color="auto"/>
              <w:left w:val="single" w:sz="4" w:space="0" w:color="auto"/>
              <w:bottom w:val="single" w:sz="12" w:space="0" w:color="auto"/>
            </w:tcBorders>
          </w:tcPr>
          <w:p w14:paraId="0B6019FB" w14:textId="77777777" w:rsidR="006E0CEC" w:rsidRPr="005D7C08" w:rsidRDefault="0026746D" w:rsidP="0026746D">
            <w:pPr>
              <w:spacing w:line="240" w:lineRule="exact"/>
            </w:pPr>
            <w:r w:rsidRPr="005D7C08">
              <w:rPr>
                <w:rFonts w:hint="eastAsia"/>
              </w:rPr>
              <w:t>・歌う姿勢</w:t>
            </w:r>
          </w:p>
          <w:p w14:paraId="00D15A59" w14:textId="77777777" w:rsidR="0026746D" w:rsidRPr="005D7C08" w:rsidRDefault="0026746D" w:rsidP="0026746D">
            <w:pPr>
              <w:spacing w:line="240" w:lineRule="exact"/>
            </w:pPr>
            <w:r w:rsidRPr="005D7C08">
              <w:rPr>
                <w:rFonts w:hint="eastAsia"/>
              </w:rPr>
              <w:t>・曲間の移動</w:t>
            </w:r>
          </w:p>
          <w:p w14:paraId="7A83C997" w14:textId="77777777" w:rsidR="0026746D" w:rsidRPr="005D7C08" w:rsidRDefault="0026746D" w:rsidP="0026746D">
            <w:pPr>
              <w:spacing w:line="240" w:lineRule="exact"/>
            </w:pPr>
            <w:r w:rsidRPr="005D7C08">
              <w:rPr>
                <w:rFonts w:hint="eastAsia"/>
              </w:rPr>
              <w:t>・持ち方</w:t>
            </w:r>
          </w:p>
          <w:p w14:paraId="2CD9AE14" w14:textId="77777777" w:rsidR="0026746D" w:rsidRPr="005D7C08" w:rsidRDefault="0026746D" w:rsidP="0026746D">
            <w:pPr>
              <w:spacing w:line="240" w:lineRule="exact"/>
            </w:pPr>
            <w:r w:rsidRPr="005D7C08">
              <w:rPr>
                <w:rFonts w:hint="eastAsia"/>
              </w:rPr>
              <w:t>・個人練習</w:t>
            </w:r>
          </w:p>
          <w:p w14:paraId="35F7FCD3" w14:textId="77777777" w:rsidR="0026746D" w:rsidRPr="005D7C08" w:rsidRDefault="0026746D" w:rsidP="0026746D">
            <w:pPr>
              <w:spacing w:line="240" w:lineRule="exact"/>
            </w:pPr>
            <w:r w:rsidRPr="005D7C08">
              <w:rPr>
                <w:rFonts w:hint="eastAsia"/>
              </w:rPr>
              <w:t>・グループ練習</w:t>
            </w:r>
          </w:p>
        </w:tc>
      </w:tr>
    </w:tbl>
    <w:p w14:paraId="09C76AC1" w14:textId="77777777" w:rsidR="001A763A" w:rsidRDefault="001A763A" w:rsidP="001A763A">
      <w:pPr>
        <w:ind w:firstLineChars="100" w:firstLine="210"/>
      </w:pPr>
    </w:p>
    <w:p w14:paraId="42572DA7" w14:textId="77777777" w:rsidR="00C75FE3" w:rsidRPr="00C75FE3" w:rsidRDefault="005D728D" w:rsidP="00E71FF6">
      <w:pPr>
        <w:ind w:firstLineChars="100" w:firstLine="210"/>
      </w:pPr>
      <w:r>
        <w:rPr>
          <w:rFonts w:hint="eastAsia"/>
        </w:rPr>
        <w:t>ＢとＣに</w:t>
      </w:r>
      <w:r w:rsidR="006F4710">
        <w:rPr>
          <w:rFonts w:hint="eastAsia"/>
        </w:rPr>
        <w:t>この表（図表</w:t>
      </w:r>
      <w:r w:rsidR="006F4710">
        <w:rPr>
          <w:rFonts w:hint="eastAsia"/>
        </w:rPr>
        <w:t>2</w:t>
      </w:r>
      <w:r>
        <w:rPr>
          <w:rFonts w:hint="eastAsia"/>
        </w:rPr>
        <w:t>）を</w:t>
      </w:r>
      <w:r w:rsidR="008B71E8">
        <w:rPr>
          <w:rFonts w:hint="eastAsia"/>
        </w:rPr>
        <w:t>見てもら</w:t>
      </w:r>
      <w:r w:rsidR="006F4710">
        <w:rPr>
          <w:rFonts w:hint="eastAsia"/>
        </w:rPr>
        <w:t>い、曲数と全体の流れについて尋ねた</w:t>
      </w:r>
      <w:r w:rsidR="004A2E85">
        <w:rPr>
          <w:rFonts w:hint="eastAsia"/>
        </w:rPr>
        <w:t>ところ、</w:t>
      </w:r>
      <w:r w:rsidR="004C238C">
        <w:rPr>
          <w:rFonts w:hint="eastAsia"/>
        </w:rPr>
        <w:t>勤務している</w:t>
      </w:r>
      <w:r w:rsidR="00070D14">
        <w:rPr>
          <w:rFonts w:hint="eastAsia"/>
        </w:rPr>
        <w:t>園とほぼ変わりないと述べた。</w:t>
      </w:r>
      <w:r w:rsidR="00254D8C">
        <w:rPr>
          <w:rFonts w:hint="eastAsia"/>
        </w:rPr>
        <w:t>さらに</w:t>
      </w:r>
      <w:r w:rsidR="00CA6EF8">
        <w:rPr>
          <w:rFonts w:hint="eastAsia"/>
        </w:rPr>
        <w:t>Ｂ</w:t>
      </w:r>
      <w:r w:rsidR="00D8070C">
        <w:rPr>
          <w:rFonts w:hint="eastAsia"/>
        </w:rPr>
        <w:t>は</w:t>
      </w:r>
      <w:r w:rsidR="0038548C">
        <w:rPr>
          <w:rFonts w:hint="eastAsia"/>
        </w:rPr>
        <w:t>「</w:t>
      </w:r>
      <w:r w:rsidR="00440C12">
        <w:rPr>
          <w:rFonts w:hint="eastAsia"/>
        </w:rPr>
        <w:t>秋は遠足やクリスマス会の準備があり、行事の合間に</w:t>
      </w:r>
      <w:r w:rsidR="0038548C">
        <w:rPr>
          <w:rFonts w:hint="eastAsia"/>
        </w:rPr>
        <w:t>（季節の歌の）</w:t>
      </w:r>
      <w:r w:rsidR="00503E91">
        <w:rPr>
          <w:rFonts w:hint="eastAsia"/>
        </w:rPr>
        <w:t>ピアノの練習をしなければいけないので大変だ」と述べた</w:t>
      </w:r>
      <w:r>
        <w:rPr>
          <w:rFonts w:hint="eastAsia"/>
        </w:rPr>
        <w:t>。</w:t>
      </w:r>
    </w:p>
    <w:p w14:paraId="257F3AB5" w14:textId="77777777" w:rsidR="00C75FE3" w:rsidRDefault="00C75FE3" w:rsidP="00C75FE3">
      <w:pPr>
        <w:pStyle w:val="3"/>
        <w:ind w:leftChars="0" w:left="0"/>
      </w:pPr>
      <w:r>
        <w:rPr>
          <w:rFonts w:hint="eastAsia"/>
        </w:rPr>
        <w:t>②</w:t>
      </w:r>
      <w:r w:rsidR="00FC26E7">
        <w:rPr>
          <w:rFonts w:hint="eastAsia"/>
        </w:rPr>
        <w:t xml:space="preserve">　</w:t>
      </w:r>
      <w:r>
        <w:rPr>
          <w:rFonts w:hint="eastAsia"/>
        </w:rPr>
        <w:t>使用される楽譜</w:t>
      </w:r>
    </w:p>
    <w:p w14:paraId="1CFBFFD5" w14:textId="77777777" w:rsidR="005D7C27" w:rsidRDefault="00C75F24" w:rsidP="0047693B">
      <w:pPr>
        <w:ind w:firstLineChars="100" w:firstLine="210"/>
      </w:pPr>
      <w:r>
        <w:rPr>
          <w:rFonts w:hint="eastAsia"/>
        </w:rPr>
        <w:t>園で使用されるピアノ楽譜については、</w:t>
      </w:r>
      <w:r w:rsidR="00CA6EF8">
        <w:rPr>
          <w:rFonts w:hint="eastAsia"/>
        </w:rPr>
        <w:t>Ｂ</w:t>
      </w:r>
      <w:r w:rsidR="0038548C">
        <w:rPr>
          <w:rFonts w:hint="eastAsia"/>
        </w:rPr>
        <w:t>と</w:t>
      </w:r>
      <w:r w:rsidR="00CA6EF8">
        <w:rPr>
          <w:rFonts w:hint="eastAsia"/>
        </w:rPr>
        <w:t>Ｃ</w:t>
      </w:r>
      <w:r w:rsidR="0038548C">
        <w:rPr>
          <w:rFonts w:hint="eastAsia"/>
        </w:rPr>
        <w:t>は</w:t>
      </w:r>
      <w:r w:rsidR="007A346E">
        <w:rPr>
          <w:rFonts w:hint="eastAsia"/>
        </w:rPr>
        <w:t>とも</w:t>
      </w:r>
      <w:r w:rsidR="0038548C">
        <w:rPr>
          <w:rFonts w:hint="eastAsia"/>
        </w:rPr>
        <w:t>に</w:t>
      </w:r>
      <w:r w:rsidR="002E1E50">
        <w:rPr>
          <w:rFonts w:hint="eastAsia"/>
        </w:rPr>
        <w:t>「園にある楽譜</w:t>
      </w:r>
      <w:r w:rsidR="007A346E">
        <w:rPr>
          <w:rFonts w:hint="eastAsia"/>
        </w:rPr>
        <w:t>を使用する」「先輩保育者の手製の楽譜を使用する</w:t>
      </w:r>
      <w:r w:rsidR="00D8070C">
        <w:rPr>
          <w:rFonts w:hint="eastAsia"/>
        </w:rPr>
        <w:t>」と回答した。</w:t>
      </w:r>
      <w:r w:rsidR="005D7C27">
        <w:rPr>
          <w:rFonts w:hint="eastAsia"/>
        </w:rPr>
        <w:t>次の図表３は、</w:t>
      </w:r>
      <w:r w:rsidR="00CA6EF8">
        <w:rPr>
          <w:rFonts w:hint="eastAsia"/>
        </w:rPr>
        <w:t>Ｂ</w:t>
      </w:r>
      <w:r w:rsidR="00C95D26">
        <w:rPr>
          <w:rFonts w:hint="eastAsia"/>
        </w:rPr>
        <w:t>が持参し</w:t>
      </w:r>
      <w:r w:rsidR="008B71E8">
        <w:rPr>
          <w:rFonts w:hint="eastAsia"/>
        </w:rPr>
        <w:t>た</w:t>
      </w:r>
      <w:r w:rsidR="00D63237">
        <w:rPr>
          <w:rFonts w:hint="eastAsia"/>
        </w:rPr>
        <w:t>楽譜</w:t>
      </w:r>
      <w:r w:rsidR="006172AF">
        <w:rPr>
          <w:rFonts w:hint="eastAsia"/>
        </w:rPr>
        <w:t>の</w:t>
      </w:r>
      <w:r w:rsidR="006172AF">
        <w:rPr>
          <w:rFonts w:hint="eastAsia"/>
        </w:rPr>
        <w:t>1</w:t>
      </w:r>
      <w:r w:rsidR="006172AF">
        <w:rPr>
          <w:rFonts w:hint="eastAsia"/>
        </w:rPr>
        <w:t>部である。</w:t>
      </w:r>
      <w:r w:rsidR="002E1E50">
        <w:rPr>
          <w:rFonts w:hint="eastAsia"/>
        </w:rPr>
        <w:t>これは、</w:t>
      </w:r>
      <w:r w:rsidR="005D7C27">
        <w:rPr>
          <w:rFonts w:hint="eastAsia"/>
        </w:rPr>
        <w:t>定</w:t>
      </w:r>
      <w:r w:rsidR="00D63237">
        <w:rPr>
          <w:rFonts w:hint="eastAsia"/>
        </w:rPr>
        <w:t>期刊行物として園に配布される保育雑</w:t>
      </w:r>
      <w:r w:rsidR="00BD70BD">
        <w:rPr>
          <w:rFonts w:hint="eastAsia"/>
        </w:rPr>
        <w:t>誌に掲載されたものである</w:t>
      </w:r>
      <w:r w:rsidR="006F4710">
        <w:rPr>
          <w:rFonts w:hint="eastAsia"/>
        </w:rPr>
        <w:t>。</w:t>
      </w:r>
      <w:r w:rsidR="00D63237">
        <w:rPr>
          <w:rFonts w:hint="eastAsia"/>
        </w:rPr>
        <w:t>この楽譜について</w:t>
      </w:r>
      <w:r w:rsidR="00CA6EF8">
        <w:rPr>
          <w:rFonts w:hint="eastAsia"/>
        </w:rPr>
        <w:t>Ｂ</w:t>
      </w:r>
      <w:r w:rsidR="007A346E">
        <w:rPr>
          <w:rFonts w:hint="eastAsia"/>
        </w:rPr>
        <w:t>は、「</w:t>
      </w:r>
      <w:r w:rsidR="00906CC2">
        <w:rPr>
          <w:rFonts w:hint="eastAsia"/>
        </w:rPr>
        <w:t>歌詞が</w:t>
      </w:r>
      <w:r w:rsidR="00906CC2">
        <w:rPr>
          <w:rFonts w:hint="eastAsia"/>
        </w:rPr>
        <w:t>6</w:t>
      </w:r>
      <w:r w:rsidR="00D63237">
        <w:rPr>
          <w:rFonts w:hint="eastAsia"/>
        </w:rPr>
        <w:t>番まで書かれてい</w:t>
      </w:r>
      <w:r w:rsidR="002972A7">
        <w:rPr>
          <w:rFonts w:hint="eastAsia"/>
        </w:rPr>
        <w:t>るため、両手で弾くにはとても見づらい」と述べたが、</w:t>
      </w:r>
      <w:r w:rsidR="00CA6EF8">
        <w:rPr>
          <w:rFonts w:hint="eastAsia"/>
        </w:rPr>
        <w:t>Ｃ</w:t>
      </w:r>
      <w:r w:rsidR="00BD70BD">
        <w:rPr>
          <w:rFonts w:hint="eastAsia"/>
        </w:rPr>
        <w:t>は</w:t>
      </w:r>
      <w:r w:rsidR="00C33CA9">
        <w:rPr>
          <w:rFonts w:hint="eastAsia"/>
        </w:rPr>
        <w:t>、</w:t>
      </w:r>
      <w:r w:rsidR="00503E91">
        <w:rPr>
          <w:rFonts w:hint="eastAsia"/>
        </w:rPr>
        <w:t>「</w:t>
      </w:r>
      <w:r w:rsidR="00BD70BD">
        <w:rPr>
          <w:rFonts w:hint="eastAsia"/>
        </w:rPr>
        <w:t>とくに問題はない」と回答した。</w:t>
      </w:r>
    </w:p>
    <w:p w14:paraId="0A924C33" w14:textId="77777777" w:rsidR="00DB419F" w:rsidRDefault="00E00CB2" w:rsidP="005D7C27">
      <w:pPr>
        <w:ind w:firstLineChars="100" w:firstLine="210"/>
      </w:pPr>
      <w:r>
        <w:rPr>
          <w:noProof/>
        </w:rPr>
        <w:drawing>
          <wp:anchor distT="0" distB="0" distL="114300" distR="114300" simplePos="0" relativeHeight="251658240" behindDoc="0" locked="0" layoutInCell="1" allowOverlap="1" wp14:anchorId="0D3CD542" wp14:editId="71CE05A3">
            <wp:simplePos x="0" y="0"/>
            <wp:positionH relativeFrom="column">
              <wp:posOffset>348615</wp:posOffset>
            </wp:positionH>
            <wp:positionV relativeFrom="paragraph">
              <wp:posOffset>157480</wp:posOffset>
            </wp:positionV>
            <wp:extent cx="4514850" cy="26955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jpg"/>
                    <pic:cNvPicPr/>
                  </pic:nvPicPr>
                  <pic:blipFill>
                    <a:blip r:embed="rId8">
                      <a:extLst>
                        <a:ext uri="{28A0092B-C50C-407E-A947-70E740481C1C}">
                          <a14:useLocalDpi xmlns:a14="http://schemas.microsoft.com/office/drawing/2010/main" val="0"/>
                        </a:ext>
                      </a:extLst>
                    </a:blip>
                    <a:stretch>
                      <a:fillRect/>
                    </a:stretch>
                  </pic:blipFill>
                  <pic:spPr>
                    <a:xfrm>
                      <a:off x="0" y="0"/>
                      <a:ext cx="4514850" cy="2695575"/>
                    </a:xfrm>
                    <a:prstGeom prst="rect">
                      <a:avLst/>
                    </a:prstGeom>
                  </pic:spPr>
                </pic:pic>
              </a:graphicData>
            </a:graphic>
            <wp14:sizeRelH relativeFrom="page">
              <wp14:pctWidth>0</wp14:pctWidth>
            </wp14:sizeRelH>
            <wp14:sizeRelV relativeFrom="page">
              <wp14:pctHeight>0</wp14:pctHeight>
            </wp14:sizeRelV>
          </wp:anchor>
        </w:drawing>
      </w:r>
    </w:p>
    <w:p w14:paraId="2981EE63" w14:textId="77777777" w:rsidR="005D7C27" w:rsidRPr="00D8070C" w:rsidRDefault="005D7C27" w:rsidP="005D7C27">
      <w:pPr>
        <w:ind w:firstLineChars="100" w:firstLine="210"/>
      </w:pPr>
    </w:p>
    <w:p w14:paraId="78A305BB" w14:textId="77777777" w:rsidR="001A763A" w:rsidRDefault="001A763A" w:rsidP="001A763A">
      <w:pPr>
        <w:ind w:firstLineChars="100" w:firstLine="210"/>
      </w:pPr>
    </w:p>
    <w:p w14:paraId="211FD8DD" w14:textId="77777777" w:rsidR="00E00CB2" w:rsidRDefault="00E00CB2" w:rsidP="001A763A">
      <w:pPr>
        <w:ind w:firstLineChars="100" w:firstLine="210"/>
      </w:pPr>
    </w:p>
    <w:p w14:paraId="5DCF4890" w14:textId="77777777" w:rsidR="00E00CB2" w:rsidRDefault="00E00CB2" w:rsidP="001A763A">
      <w:pPr>
        <w:ind w:firstLineChars="100" w:firstLine="210"/>
      </w:pPr>
    </w:p>
    <w:p w14:paraId="741F9194" w14:textId="77777777" w:rsidR="00E00CB2" w:rsidRDefault="00E00CB2" w:rsidP="001A763A">
      <w:pPr>
        <w:ind w:firstLineChars="100" w:firstLine="210"/>
      </w:pPr>
    </w:p>
    <w:p w14:paraId="7A20CFBA" w14:textId="77777777" w:rsidR="00E00CB2" w:rsidRDefault="00E00CB2" w:rsidP="001A763A">
      <w:pPr>
        <w:ind w:firstLineChars="100" w:firstLine="210"/>
      </w:pPr>
    </w:p>
    <w:p w14:paraId="57CE013D" w14:textId="77777777" w:rsidR="00E00CB2" w:rsidRDefault="00E00CB2" w:rsidP="001A763A">
      <w:pPr>
        <w:ind w:firstLineChars="100" w:firstLine="210"/>
      </w:pPr>
    </w:p>
    <w:p w14:paraId="151265F1" w14:textId="77777777" w:rsidR="00E00CB2" w:rsidRDefault="00E00CB2" w:rsidP="001A763A">
      <w:pPr>
        <w:ind w:firstLineChars="100" w:firstLine="210"/>
      </w:pPr>
    </w:p>
    <w:p w14:paraId="7DDD8DC9" w14:textId="77777777" w:rsidR="002972A7" w:rsidRDefault="002972A7" w:rsidP="001A763A">
      <w:pPr>
        <w:ind w:firstLineChars="100" w:firstLine="210"/>
      </w:pPr>
    </w:p>
    <w:p w14:paraId="379563E9" w14:textId="77777777" w:rsidR="002972A7" w:rsidRDefault="002972A7" w:rsidP="001A763A">
      <w:pPr>
        <w:ind w:firstLineChars="100" w:firstLine="210"/>
      </w:pPr>
    </w:p>
    <w:p w14:paraId="7926C047" w14:textId="77777777" w:rsidR="002972A7" w:rsidRDefault="002972A7" w:rsidP="001A763A">
      <w:pPr>
        <w:ind w:firstLineChars="100" w:firstLine="210"/>
      </w:pPr>
    </w:p>
    <w:p w14:paraId="5EAB4D71" w14:textId="77777777" w:rsidR="005D7C08" w:rsidRDefault="005D7C08" w:rsidP="005D7C08"/>
    <w:p w14:paraId="6CC6C662" w14:textId="77777777" w:rsidR="00335457" w:rsidRDefault="00335457" w:rsidP="005D7C27">
      <w:pPr>
        <w:ind w:firstLineChars="100" w:firstLine="200"/>
        <w:jc w:val="center"/>
        <w:rPr>
          <w:sz w:val="20"/>
          <w:szCs w:val="20"/>
        </w:rPr>
      </w:pPr>
    </w:p>
    <w:p w14:paraId="20B591BE" w14:textId="77777777" w:rsidR="005D7C27" w:rsidRDefault="005D7C27" w:rsidP="005D7C27">
      <w:pPr>
        <w:ind w:firstLineChars="100" w:firstLine="200"/>
        <w:jc w:val="center"/>
        <w:rPr>
          <w:sz w:val="20"/>
          <w:szCs w:val="20"/>
        </w:rPr>
      </w:pPr>
      <w:r w:rsidRPr="005D7C27">
        <w:rPr>
          <w:rFonts w:hint="eastAsia"/>
          <w:sz w:val="20"/>
          <w:szCs w:val="20"/>
        </w:rPr>
        <w:t>図表３</w:t>
      </w:r>
      <w:r>
        <w:rPr>
          <w:rFonts w:hint="eastAsia"/>
          <w:sz w:val="20"/>
          <w:szCs w:val="20"/>
        </w:rPr>
        <w:t xml:space="preserve">　</w:t>
      </w:r>
      <w:r w:rsidR="008B71E8">
        <w:rPr>
          <w:rFonts w:hint="eastAsia"/>
          <w:sz w:val="20"/>
          <w:szCs w:val="20"/>
        </w:rPr>
        <w:t>保育雑誌に掲載された楽譜の１部</w:t>
      </w:r>
    </w:p>
    <w:p w14:paraId="5F5AA3E8" w14:textId="77777777" w:rsidR="00335457" w:rsidRDefault="00335457" w:rsidP="008B28E2">
      <w:pPr>
        <w:rPr>
          <w:sz w:val="20"/>
          <w:szCs w:val="20"/>
        </w:rPr>
      </w:pPr>
    </w:p>
    <w:p w14:paraId="334EF39F" w14:textId="77777777" w:rsidR="005D7C27" w:rsidRPr="003E02D2" w:rsidRDefault="006C1E2E" w:rsidP="00E00CB2">
      <w:pPr>
        <w:ind w:firstLineChars="100" w:firstLine="210"/>
        <w:jc w:val="left"/>
        <w:rPr>
          <w:szCs w:val="21"/>
        </w:rPr>
      </w:pPr>
      <w:r>
        <w:rPr>
          <w:rFonts w:hint="eastAsia"/>
          <w:szCs w:val="21"/>
        </w:rPr>
        <w:t>先輩保育者の手製の楽譜に関して</w:t>
      </w:r>
      <w:r w:rsidR="002972A7">
        <w:rPr>
          <w:rFonts w:hint="eastAsia"/>
          <w:szCs w:val="21"/>
        </w:rPr>
        <w:t>は</w:t>
      </w:r>
      <w:r w:rsidR="004C238C">
        <w:rPr>
          <w:rFonts w:hint="eastAsia"/>
          <w:szCs w:val="21"/>
        </w:rPr>
        <w:t>、</w:t>
      </w:r>
      <w:r w:rsidR="00CA6EF8">
        <w:rPr>
          <w:rFonts w:hint="eastAsia"/>
          <w:szCs w:val="21"/>
        </w:rPr>
        <w:t>Ｂ</w:t>
      </w:r>
      <w:r w:rsidR="004C238C">
        <w:rPr>
          <w:rFonts w:hint="eastAsia"/>
          <w:szCs w:val="21"/>
        </w:rPr>
        <w:t>は</w:t>
      </w:r>
      <w:r w:rsidR="00DD2BC1" w:rsidRPr="003E02D2">
        <w:rPr>
          <w:rFonts w:hint="eastAsia"/>
          <w:szCs w:val="21"/>
        </w:rPr>
        <w:t>「コピーが途</w:t>
      </w:r>
      <w:r w:rsidR="001526AB">
        <w:rPr>
          <w:rFonts w:hint="eastAsia"/>
          <w:szCs w:val="21"/>
        </w:rPr>
        <w:t>中で切れていたり</w:t>
      </w:r>
      <w:r w:rsidR="00A04516">
        <w:rPr>
          <w:rFonts w:hint="eastAsia"/>
          <w:szCs w:val="21"/>
        </w:rPr>
        <w:t>、すでに指番</w:t>
      </w:r>
      <w:r w:rsidR="00A04516">
        <w:rPr>
          <w:rFonts w:hint="eastAsia"/>
          <w:szCs w:val="21"/>
        </w:rPr>
        <w:lastRenderedPageBreak/>
        <w:t>号や階名を書きこまれて</w:t>
      </w:r>
      <w:r w:rsidR="004C238C">
        <w:rPr>
          <w:rFonts w:hint="eastAsia"/>
          <w:szCs w:val="21"/>
        </w:rPr>
        <w:t>いたりするために</w:t>
      </w:r>
      <w:r>
        <w:rPr>
          <w:rFonts w:hint="eastAsia"/>
          <w:szCs w:val="21"/>
        </w:rPr>
        <w:t>楽譜が</w:t>
      </w:r>
      <w:r w:rsidR="004C238C">
        <w:rPr>
          <w:rFonts w:hint="eastAsia"/>
          <w:szCs w:val="21"/>
        </w:rPr>
        <w:t>とても</w:t>
      </w:r>
      <w:r>
        <w:rPr>
          <w:rFonts w:hint="eastAsia"/>
          <w:szCs w:val="21"/>
        </w:rPr>
        <w:t>見づらくなっている</w:t>
      </w:r>
      <w:r w:rsidR="00BF4024">
        <w:rPr>
          <w:rFonts w:hint="eastAsia"/>
          <w:szCs w:val="21"/>
        </w:rPr>
        <w:t>」「</w:t>
      </w:r>
      <w:r w:rsidR="003E02D2">
        <w:rPr>
          <w:rFonts w:hint="eastAsia"/>
          <w:szCs w:val="21"/>
        </w:rPr>
        <w:t>そのような楽譜については、通っているピアノ教室の先生から指導を受けている</w:t>
      </w:r>
      <w:r>
        <w:rPr>
          <w:rFonts w:hint="eastAsia"/>
          <w:szCs w:val="21"/>
        </w:rPr>
        <w:t>」と述べた</w:t>
      </w:r>
      <w:r w:rsidR="003E02D2">
        <w:rPr>
          <w:rFonts w:hint="eastAsia"/>
          <w:szCs w:val="21"/>
        </w:rPr>
        <w:t>。他方</w:t>
      </w:r>
      <w:r w:rsidR="00CA6EF8">
        <w:rPr>
          <w:rFonts w:hint="eastAsia"/>
          <w:szCs w:val="21"/>
        </w:rPr>
        <w:t>Ｃ</w:t>
      </w:r>
      <w:r w:rsidR="000B431D">
        <w:rPr>
          <w:rFonts w:hint="eastAsia"/>
          <w:szCs w:val="21"/>
        </w:rPr>
        <w:t>は、</w:t>
      </w:r>
      <w:r>
        <w:rPr>
          <w:rFonts w:hint="eastAsia"/>
          <w:szCs w:val="21"/>
        </w:rPr>
        <w:t>「</w:t>
      </w:r>
      <w:r w:rsidR="00E14296">
        <w:rPr>
          <w:rFonts w:hint="eastAsia"/>
          <w:szCs w:val="21"/>
        </w:rPr>
        <w:t>楽譜の不備</w:t>
      </w:r>
      <w:r w:rsidR="000B431D">
        <w:rPr>
          <w:rFonts w:hint="eastAsia"/>
          <w:szCs w:val="21"/>
        </w:rPr>
        <w:t>は</w:t>
      </w:r>
      <w:r w:rsidR="005D7C08">
        <w:rPr>
          <w:rFonts w:hint="eastAsia"/>
          <w:szCs w:val="21"/>
        </w:rPr>
        <w:t>自分で書きなおすことができるので</w:t>
      </w:r>
      <w:r w:rsidR="003E02D2">
        <w:rPr>
          <w:rFonts w:hint="eastAsia"/>
          <w:szCs w:val="21"/>
        </w:rPr>
        <w:t>、とくに困っていない</w:t>
      </w:r>
      <w:r>
        <w:rPr>
          <w:rFonts w:hint="eastAsia"/>
          <w:szCs w:val="21"/>
        </w:rPr>
        <w:t>」</w:t>
      </w:r>
      <w:r w:rsidR="003E02D2">
        <w:rPr>
          <w:rFonts w:hint="eastAsia"/>
          <w:szCs w:val="21"/>
        </w:rPr>
        <w:t>と述べた。</w:t>
      </w:r>
      <w:r w:rsidR="004C238C">
        <w:rPr>
          <w:rFonts w:hint="eastAsia"/>
          <w:szCs w:val="21"/>
        </w:rPr>
        <w:t>以上が</w:t>
      </w:r>
      <w:r>
        <w:rPr>
          <w:rFonts w:hint="eastAsia"/>
          <w:szCs w:val="21"/>
        </w:rPr>
        <w:t>保育者へのインタビュー調査結果である。</w:t>
      </w:r>
    </w:p>
    <w:p w14:paraId="76E4DA4C" w14:textId="77777777" w:rsidR="00DD2BC1" w:rsidRPr="005D7C27" w:rsidRDefault="00DD2BC1" w:rsidP="005D7C27">
      <w:pPr>
        <w:ind w:firstLineChars="100" w:firstLine="200"/>
        <w:jc w:val="center"/>
        <w:rPr>
          <w:sz w:val="20"/>
          <w:szCs w:val="20"/>
        </w:rPr>
      </w:pPr>
    </w:p>
    <w:p w14:paraId="44979703" w14:textId="77777777" w:rsidR="00E71FF6" w:rsidRPr="00E71FF6" w:rsidRDefault="00E864E6" w:rsidP="00A964D2">
      <w:pPr>
        <w:pStyle w:val="2"/>
      </w:pPr>
      <w:r>
        <w:rPr>
          <w:rFonts w:hint="eastAsia"/>
        </w:rPr>
        <w:t>(4</w:t>
      </w:r>
      <w:r w:rsidR="00E71FF6">
        <w:rPr>
          <w:rFonts w:hint="eastAsia"/>
        </w:rPr>
        <w:t xml:space="preserve">) </w:t>
      </w:r>
      <w:r w:rsidR="00102217">
        <w:rPr>
          <w:rFonts w:hint="eastAsia"/>
        </w:rPr>
        <w:t>現役保育者への</w:t>
      </w:r>
      <w:r w:rsidR="00275F74">
        <w:rPr>
          <w:rFonts w:hint="eastAsia"/>
        </w:rPr>
        <w:t>調査の結果のまとめ</w:t>
      </w:r>
    </w:p>
    <w:p w14:paraId="06891C3E" w14:textId="77777777" w:rsidR="00D52A95" w:rsidRDefault="00410CB2" w:rsidP="008A6F2C">
      <w:r>
        <w:rPr>
          <w:rFonts w:hint="eastAsia"/>
        </w:rPr>
        <w:t xml:space="preserve">　現役保育者へのインタビュー</w:t>
      </w:r>
      <w:r w:rsidR="00D64769">
        <w:rPr>
          <w:rFonts w:hint="eastAsia"/>
        </w:rPr>
        <w:t>調査</w:t>
      </w:r>
      <w:r>
        <w:rPr>
          <w:rFonts w:hint="eastAsia"/>
        </w:rPr>
        <w:t>では、</w:t>
      </w:r>
      <w:r w:rsidR="00503E91">
        <w:rPr>
          <w:rFonts w:hint="eastAsia"/>
        </w:rPr>
        <w:t>保育現場でピアノが使用される曲は</w:t>
      </w:r>
      <w:r w:rsidR="00254D8C">
        <w:rPr>
          <w:rFonts w:hint="eastAsia"/>
        </w:rPr>
        <w:t>「生活の歌」「季節の歌」「イベントの歌」の３種類</w:t>
      </w:r>
      <w:r w:rsidR="00503E91">
        <w:rPr>
          <w:rFonts w:hint="eastAsia"/>
        </w:rPr>
        <w:t>に分類されることがあきらかにされた。なかでも「季節の歌」は曲数が多く、歌唱指導や振り付け指導が伴うことから、ピアノが苦手な現役保育者にとっては</w:t>
      </w:r>
      <w:r w:rsidR="00254D8C">
        <w:rPr>
          <w:rFonts w:hint="eastAsia"/>
        </w:rPr>
        <w:t>負担になっていることが示された。</w:t>
      </w:r>
      <w:r w:rsidR="00254D8C">
        <w:br/>
      </w:r>
      <w:r w:rsidR="00254D8C">
        <w:rPr>
          <w:rFonts w:hint="eastAsia"/>
        </w:rPr>
        <w:t xml:space="preserve">　また、保育現場で使用される</w:t>
      </w:r>
      <w:r w:rsidR="00BF4024">
        <w:rPr>
          <w:rFonts w:hint="eastAsia"/>
        </w:rPr>
        <w:t>楽譜</w:t>
      </w:r>
      <w:r w:rsidR="009641B3">
        <w:rPr>
          <w:rFonts w:hint="eastAsia"/>
        </w:rPr>
        <w:t>については、前稿でピアノ指導者から指摘されたとおりに不備がみられた。したがって現役保育者には、演奏しやすいように楽譜をアレンジする能力が必要であることがあきらかにされた。</w:t>
      </w:r>
    </w:p>
    <w:p w14:paraId="550D3B4F" w14:textId="77777777" w:rsidR="00F6279F" w:rsidRPr="00E64DE9" w:rsidRDefault="00F6279F" w:rsidP="008A6F2C"/>
    <w:p w14:paraId="77A915CB" w14:textId="77777777" w:rsidR="005512C7" w:rsidRDefault="005512C7" w:rsidP="0062125B">
      <w:pPr>
        <w:pStyle w:val="1"/>
        <w:rPr>
          <w:sz w:val="21"/>
          <w:szCs w:val="21"/>
        </w:rPr>
      </w:pPr>
      <w:r>
        <w:rPr>
          <w:rFonts w:hint="eastAsia"/>
          <w:sz w:val="21"/>
          <w:szCs w:val="21"/>
        </w:rPr>
        <w:t>４</w:t>
      </w:r>
      <w:r w:rsidR="00F664AB">
        <w:rPr>
          <w:rFonts w:hint="eastAsia"/>
          <w:sz w:val="21"/>
          <w:szCs w:val="21"/>
        </w:rPr>
        <w:t>．</w:t>
      </w:r>
      <w:r w:rsidR="00F664AB" w:rsidRPr="00F664AB">
        <w:rPr>
          <w:rFonts w:hint="eastAsia"/>
          <w:sz w:val="21"/>
          <w:szCs w:val="21"/>
        </w:rPr>
        <w:t>調査結果の考察</w:t>
      </w:r>
    </w:p>
    <w:p w14:paraId="2CB6139E" w14:textId="77777777" w:rsidR="009641B3" w:rsidRDefault="009641B3" w:rsidP="009641B3"/>
    <w:p w14:paraId="601B6C70" w14:textId="77777777" w:rsidR="000559B1" w:rsidRDefault="00656038" w:rsidP="00E9381A">
      <w:r>
        <w:rPr>
          <w:rFonts w:hint="eastAsia"/>
        </w:rPr>
        <w:t xml:space="preserve">　民間保育施設経営者</w:t>
      </w:r>
      <w:r w:rsidR="009641B3">
        <w:rPr>
          <w:rFonts w:hint="eastAsia"/>
        </w:rPr>
        <w:t>へ</w:t>
      </w:r>
      <w:r w:rsidR="002475F7">
        <w:rPr>
          <w:rFonts w:hint="eastAsia"/>
        </w:rPr>
        <w:t>の調査では、</w:t>
      </w:r>
      <w:r w:rsidRPr="00656038">
        <w:t>Off-JT</w:t>
      </w:r>
      <w:r w:rsidR="00E17B45">
        <w:rPr>
          <w:rFonts w:hint="eastAsia"/>
        </w:rPr>
        <w:t>訓練</w:t>
      </w:r>
      <w:r w:rsidR="006F3FD9">
        <w:rPr>
          <w:rFonts w:hint="eastAsia"/>
        </w:rPr>
        <w:t>には、業務に関する</w:t>
      </w:r>
      <w:r w:rsidR="009641B3">
        <w:rPr>
          <w:rFonts w:hint="eastAsia"/>
        </w:rPr>
        <w:t>効果がみられた。しかし、事務手続きの複雑さ</w:t>
      </w:r>
      <w:r w:rsidR="00E17B45">
        <w:rPr>
          <w:rFonts w:hint="eastAsia"/>
        </w:rPr>
        <w:t>、</w:t>
      </w:r>
      <w:r>
        <w:rPr>
          <w:rFonts w:hint="eastAsia"/>
        </w:rPr>
        <w:t>保育士の離職率の高さ、訓練の時間確保の難しさ、訓練後に正規</w:t>
      </w:r>
      <w:r w:rsidR="006F3FD9">
        <w:rPr>
          <w:rFonts w:hint="eastAsia"/>
        </w:rPr>
        <w:t>雇用を望まない者の存在など、施設側のメリットに繋がりにくい現状も</w:t>
      </w:r>
      <w:r>
        <w:rPr>
          <w:rFonts w:hint="eastAsia"/>
        </w:rPr>
        <w:t>あきらかになった。</w:t>
      </w:r>
      <w:r w:rsidR="006F3FD9">
        <w:rPr>
          <w:rFonts w:hint="eastAsia"/>
        </w:rPr>
        <w:t>今後、</w:t>
      </w:r>
      <w:r w:rsidR="00E17B45">
        <w:rPr>
          <w:rFonts w:hint="eastAsia"/>
        </w:rPr>
        <w:t>保育ピアノにおいて国の助成金を活用した企業内教育を実行するた</w:t>
      </w:r>
      <w:r w:rsidR="004C28B9">
        <w:rPr>
          <w:rFonts w:hint="eastAsia"/>
        </w:rPr>
        <w:t>めには、事務処理と雇用</w:t>
      </w:r>
      <w:r w:rsidR="009641B3">
        <w:rPr>
          <w:rFonts w:hint="eastAsia"/>
        </w:rPr>
        <w:t>の問題点を解決しなければならない。</w:t>
      </w:r>
    </w:p>
    <w:p w14:paraId="171BEEF0" w14:textId="77777777" w:rsidR="005214DA" w:rsidRDefault="000559B1" w:rsidP="004C28B9">
      <w:r>
        <w:rPr>
          <w:rFonts w:hint="eastAsia"/>
        </w:rPr>
        <w:t xml:space="preserve">　</w:t>
      </w:r>
      <w:r w:rsidR="009641B3">
        <w:rPr>
          <w:rFonts w:hint="eastAsia"/>
        </w:rPr>
        <w:t>現役保育者への調査では、</w:t>
      </w:r>
      <w:r>
        <w:rPr>
          <w:rFonts w:hint="eastAsia"/>
        </w:rPr>
        <w:t>ピアノが苦手な保育者は「季節の歌」を負担に感じ、楽譜の不備に戸惑</w:t>
      </w:r>
      <w:r w:rsidR="006F3FD9">
        <w:rPr>
          <w:rFonts w:hint="eastAsia"/>
        </w:rPr>
        <w:t>う</w:t>
      </w:r>
      <w:r>
        <w:rPr>
          <w:rFonts w:hint="eastAsia"/>
        </w:rPr>
        <w:t>様子が示された。</w:t>
      </w:r>
      <w:r w:rsidR="00D42708" w:rsidRPr="009865A3">
        <w:rPr>
          <w:rFonts w:hint="eastAsia"/>
        </w:rPr>
        <w:t>このことから、</w:t>
      </w:r>
      <w:r w:rsidRPr="009865A3">
        <w:rPr>
          <w:rFonts w:hint="eastAsia"/>
        </w:rPr>
        <w:t>保育現場に則したピアノ</w:t>
      </w:r>
      <w:r w:rsidR="006F3FD9" w:rsidRPr="009865A3">
        <w:rPr>
          <w:rFonts w:hint="eastAsia"/>
        </w:rPr>
        <w:t>指導</w:t>
      </w:r>
      <w:r w:rsidR="009865A3" w:rsidRPr="009865A3">
        <w:rPr>
          <w:rFonts w:hint="eastAsia"/>
        </w:rPr>
        <w:t>内容</w:t>
      </w:r>
      <w:r w:rsidR="006F3FD9" w:rsidRPr="009865A3">
        <w:rPr>
          <w:rFonts w:hint="eastAsia"/>
        </w:rPr>
        <w:t>は、「季節の歌」を中心に、楽譜の不備に対応できるピ</w:t>
      </w:r>
      <w:r w:rsidR="009865A3" w:rsidRPr="009865A3">
        <w:rPr>
          <w:rFonts w:hint="eastAsia"/>
        </w:rPr>
        <w:t>アノスキルを身につけることを目的とした学習</w:t>
      </w:r>
      <w:r w:rsidRPr="009865A3">
        <w:rPr>
          <w:rFonts w:hint="eastAsia"/>
        </w:rPr>
        <w:t>であると</w:t>
      </w:r>
      <w:r w:rsidR="009865A3" w:rsidRPr="009865A3">
        <w:rPr>
          <w:rFonts w:hint="eastAsia"/>
        </w:rPr>
        <w:t>考えられる</w:t>
      </w:r>
      <w:r w:rsidR="006F3FD9" w:rsidRPr="009865A3">
        <w:rPr>
          <w:rFonts w:hint="eastAsia"/>
        </w:rPr>
        <w:t>。</w:t>
      </w:r>
    </w:p>
    <w:p w14:paraId="25AA3665" w14:textId="49AC9D17" w:rsidR="005A08FF" w:rsidRPr="004C28B9" w:rsidRDefault="004C28B9" w:rsidP="005214DA">
      <w:pPr>
        <w:ind w:firstLineChars="100" w:firstLine="210"/>
      </w:pPr>
      <w:r>
        <w:rPr>
          <w:rFonts w:hint="eastAsia"/>
        </w:rPr>
        <w:t>以上のことから、</w:t>
      </w:r>
      <w:r w:rsidR="00335457">
        <w:rPr>
          <w:rFonts w:hint="eastAsia"/>
        </w:rPr>
        <w:t>本稿の調査における</w:t>
      </w:r>
      <w:r w:rsidR="005214DA" w:rsidRPr="005214DA">
        <w:rPr>
          <w:rFonts w:hint="eastAsia"/>
        </w:rPr>
        <w:t>現役保育者に対する</w:t>
      </w:r>
      <w:r w:rsidR="006212E1">
        <w:rPr>
          <w:rFonts w:hint="eastAsia"/>
        </w:rPr>
        <w:t>企業内教育</w:t>
      </w:r>
      <w:r w:rsidR="005214DA" w:rsidRPr="005214DA">
        <w:rPr>
          <w:rFonts w:hint="eastAsia"/>
        </w:rPr>
        <w:t>の可能性</w:t>
      </w:r>
      <w:r w:rsidR="005214DA">
        <w:rPr>
          <w:rFonts w:hint="eastAsia"/>
        </w:rPr>
        <w:t>は、</w:t>
      </w:r>
      <w:r>
        <w:rPr>
          <w:rFonts w:hint="eastAsia"/>
        </w:rPr>
        <w:t>施設側の事務処理と雇用の問題の解決を図る</w:t>
      </w:r>
      <w:r w:rsidR="005B10BE">
        <w:rPr>
          <w:rFonts w:hint="eastAsia"/>
        </w:rPr>
        <w:t>ことと、保育現場に則した具体的なピアノ学習内容を</w:t>
      </w:r>
      <w:r w:rsidR="008C7BFE">
        <w:rPr>
          <w:rFonts w:hint="eastAsia"/>
        </w:rPr>
        <w:t>構築するという２つの方向性が示されたと考えられる。</w:t>
      </w:r>
    </w:p>
    <w:p w14:paraId="0DF585EE" w14:textId="77777777" w:rsidR="003E15A8" w:rsidRDefault="003E15A8" w:rsidP="003E15A8"/>
    <w:p w14:paraId="1F1FA8A5" w14:textId="77777777" w:rsidR="009D34F0" w:rsidRDefault="009D34F0" w:rsidP="001873FB">
      <w:pPr>
        <w:pStyle w:val="1"/>
        <w:rPr>
          <w:sz w:val="21"/>
          <w:szCs w:val="21"/>
        </w:rPr>
      </w:pPr>
      <w:r w:rsidRPr="001873FB">
        <w:rPr>
          <w:rFonts w:hint="eastAsia"/>
          <w:sz w:val="21"/>
          <w:szCs w:val="21"/>
        </w:rPr>
        <w:t>おわりに</w:t>
      </w:r>
    </w:p>
    <w:p w14:paraId="2935F54C" w14:textId="77777777" w:rsidR="008B28E2" w:rsidRPr="008B28E2" w:rsidRDefault="008B28E2" w:rsidP="008B28E2"/>
    <w:p w14:paraId="1C9589BA" w14:textId="5506DA93" w:rsidR="00E71FF6" w:rsidRPr="00E71FF6" w:rsidRDefault="008C7BFE" w:rsidP="00E71FF6">
      <w:r>
        <w:rPr>
          <w:rFonts w:hint="eastAsia"/>
        </w:rPr>
        <w:t xml:space="preserve">　</w:t>
      </w:r>
      <w:r w:rsidR="006212E1">
        <w:rPr>
          <w:rFonts w:hint="eastAsia"/>
        </w:rPr>
        <w:t>本稿では、</w:t>
      </w:r>
      <w:r>
        <w:rPr>
          <w:rFonts w:hint="eastAsia"/>
        </w:rPr>
        <w:t>前稿の調査で得られた現役</w:t>
      </w:r>
      <w:r w:rsidR="006212E1">
        <w:rPr>
          <w:rFonts w:hint="eastAsia"/>
        </w:rPr>
        <w:t>保育者へのピアノ学習支援に対する企業内教育の視点と</w:t>
      </w:r>
      <w:r w:rsidR="006212E1" w:rsidRPr="006212E1">
        <w:rPr>
          <w:rFonts w:hint="eastAsia"/>
        </w:rPr>
        <w:t>保育現場に則したピアノ学習内容を検討</w:t>
      </w:r>
      <w:r w:rsidR="006674D3">
        <w:rPr>
          <w:rFonts w:hint="eastAsia"/>
        </w:rPr>
        <w:t>の２つの課題</w:t>
      </w:r>
      <w:r w:rsidR="006212E1">
        <w:rPr>
          <w:rFonts w:hint="eastAsia"/>
        </w:rPr>
        <w:t>について、</w:t>
      </w:r>
      <w:r w:rsidR="005B10BE">
        <w:rPr>
          <w:rFonts w:hint="eastAsia"/>
        </w:rPr>
        <w:t>より明確</w:t>
      </w:r>
      <w:r w:rsidR="006212E1">
        <w:rPr>
          <w:rFonts w:hint="eastAsia"/>
        </w:rPr>
        <w:t>な</w:t>
      </w:r>
      <w:r>
        <w:rPr>
          <w:rFonts w:hint="eastAsia"/>
        </w:rPr>
        <w:t>方向性が示された</w:t>
      </w:r>
      <w:r w:rsidR="006212E1">
        <w:rPr>
          <w:rFonts w:hint="eastAsia"/>
        </w:rPr>
        <w:t>と考えてよいであろう</w:t>
      </w:r>
      <w:r>
        <w:rPr>
          <w:rFonts w:hint="eastAsia"/>
        </w:rPr>
        <w:t>。</w:t>
      </w:r>
      <w:r w:rsidR="00E971E0">
        <w:rPr>
          <w:rFonts w:hint="eastAsia"/>
        </w:rPr>
        <w:t>そして、これらの課題</w:t>
      </w:r>
      <w:r w:rsidR="00906EF2">
        <w:rPr>
          <w:rFonts w:hint="eastAsia"/>
        </w:rPr>
        <w:t>を</w:t>
      </w:r>
      <w:r w:rsidR="00D163C9">
        <w:rPr>
          <w:rFonts w:hint="eastAsia"/>
        </w:rPr>
        <w:t>実践</w:t>
      </w:r>
      <w:r w:rsidR="005B10BE">
        <w:rPr>
          <w:rFonts w:hint="eastAsia"/>
        </w:rPr>
        <w:t>するために</w:t>
      </w:r>
      <w:r w:rsidR="006674D3">
        <w:rPr>
          <w:rFonts w:hint="eastAsia"/>
        </w:rPr>
        <w:t>は</w:t>
      </w:r>
      <w:r w:rsidR="005B10BE">
        <w:rPr>
          <w:rFonts w:hint="eastAsia"/>
        </w:rPr>
        <w:t>、</w:t>
      </w:r>
      <w:r w:rsidR="006674D3">
        <w:rPr>
          <w:rFonts w:hint="eastAsia"/>
        </w:rPr>
        <w:t>より</w:t>
      </w:r>
      <w:r w:rsidR="006212E1">
        <w:rPr>
          <w:rFonts w:hint="eastAsia"/>
        </w:rPr>
        <w:t>具体的な学習支援の方法</w:t>
      </w:r>
      <w:r w:rsidR="00906EF2">
        <w:rPr>
          <w:rFonts w:hint="eastAsia"/>
        </w:rPr>
        <w:t>を模索する必要がある</w:t>
      </w:r>
      <w:r w:rsidR="00E971E0">
        <w:rPr>
          <w:rFonts w:hint="eastAsia"/>
        </w:rPr>
        <w:t>と思われる</w:t>
      </w:r>
      <w:r w:rsidR="00335457">
        <w:rPr>
          <w:rFonts w:hint="eastAsia"/>
        </w:rPr>
        <w:t>。したがって</w:t>
      </w:r>
      <w:r w:rsidR="006674D3">
        <w:rPr>
          <w:rFonts w:hint="eastAsia"/>
        </w:rPr>
        <w:t>、筆者は</w:t>
      </w:r>
      <w:r w:rsidR="00D163C9">
        <w:rPr>
          <w:rFonts w:hint="eastAsia"/>
        </w:rPr>
        <w:t>これからも</w:t>
      </w:r>
      <w:r w:rsidR="00335457">
        <w:rPr>
          <w:rFonts w:hint="eastAsia"/>
        </w:rPr>
        <w:t>引き続き、調査研究を継続する予定である。</w:t>
      </w:r>
    </w:p>
    <w:p w14:paraId="2FD1587F" w14:textId="280BD68E" w:rsidR="007E1177" w:rsidRDefault="007E1177" w:rsidP="00726E4A"/>
    <w:p w14:paraId="6932C08D" w14:textId="5B11DF8D" w:rsidR="000E424B" w:rsidRDefault="000E424B" w:rsidP="00726E4A"/>
    <w:p w14:paraId="57BA0780" w14:textId="16BEAD31" w:rsidR="000E424B" w:rsidRDefault="000E424B" w:rsidP="00726E4A"/>
    <w:p w14:paraId="2C06F5A9" w14:textId="220B2B77" w:rsidR="000E424B" w:rsidRDefault="000E424B" w:rsidP="00726E4A">
      <w:bookmarkStart w:id="0" w:name="_GoBack"/>
      <w:bookmarkEnd w:id="0"/>
    </w:p>
    <w:sectPr w:rsidR="000E424B" w:rsidSect="00A964D2">
      <w:headerReference w:type="default" r:id="rId9"/>
      <w:footerReference w:type="default" r:id="rId1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60D3D" w14:textId="77777777" w:rsidR="00A70157" w:rsidRDefault="00A70157" w:rsidP="00C10797">
      <w:r>
        <w:separator/>
      </w:r>
    </w:p>
  </w:endnote>
  <w:endnote w:type="continuationSeparator" w:id="0">
    <w:p w14:paraId="7CC0EB30" w14:textId="77777777" w:rsidR="00A70157" w:rsidRDefault="00A70157" w:rsidP="00C1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857498"/>
      <w:docPartObj>
        <w:docPartGallery w:val="Page Numbers (Bottom of Page)"/>
        <w:docPartUnique/>
      </w:docPartObj>
    </w:sdtPr>
    <w:sdtEndPr/>
    <w:sdtContent>
      <w:p w14:paraId="2A5A9A69" w14:textId="77777777" w:rsidR="00440C12" w:rsidRDefault="00440C12">
        <w:pPr>
          <w:pStyle w:val="a9"/>
          <w:jc w:val="center"/>
        </w:pPr>
        <w:r>
          <w:fldChar w:fldCharType="begin"/>
        </w:r>
        <w:r>
          <w:instrText>PAGE   \* MERGEFORMAT</w:instrText>
        </w:r>
        <w:r>
          <w:fldChar w:fldCharType="separate"/>
        </w:r>
        <w:r w:rsidR="0014066C" w:rsidRPr="0014066C">
          <w:rPr>
            <w:noProof/>
            <w:lang w:val="ja-JP"/>
          </w:rPr>
          <w:t>5</w:t>
        </w:r>
        <w:r>
          <w:fldChar w:fldCharType="end"/>
        </w:r>
      </w:p>
    </w:sdtContent>
  </w:sdt>
  <w:p w14:paraId="70E2655D" w14:textId="77777777" w:rsidR="00440C12" w:rsidRDefault="00440C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5689" w14:textId="77777777" w:rsidR="00A70157" w:rsidRDefault="00A70157" w:rsidP="00C10797">
      <w:r>
        <w:separator/>
      </w:r>
    </w:p>
  </w:footnote>
  <w:footnote w:type="continuationSeparator" w:id="0">
    <w:p w14:paraId="09FDA58D" w14:textId="77777777" w:rsidR="00A70157" w:rsidRDefault="00A70157" w:rsidP="00C10797">
      <w:r>
        <w:continuationSeparator/>
      </w:r>
    </w:p>
  </w:footnote>
  <w:footnote w:id="1">
    <w:p w14:paraId="75D205D7" w14:textId="36C8A204" w:rsidR="00335457" w:rsidRPr="00335457" w:rsidRDefault="00335457" w:rsidP="00335457">
      <w:pPr>
        <w:pStyle w:val="a4"/>
        <w:rPr>
          <w:sz w:val="20"/>
          <w:szCs w:val="20"/>
        </w:rPr>
      </w:pPr>
      <w:r w:rsidRPr="00335457">
        <w:rPr>
          <w:rStyle w:val="a6"/>
          <w:sz w:val="20"/>
          <w:szCs w:val="20"/>
          <w:vertAlign w:val="baseline"/>
        </w:rPr>
        <w:footnoteRef/>
      </w:r>
      <w:r w:rsidRPr="00335457">
        <w:rPr>
          <w:rStyle w:val="a6"/>
          <w:sz w:val="20"/>
          <w:szCs w:val="20"/>
          <w:vertAlign w:val="baseline"/>
        </w:rPr>
        <w:t>)</w:t>
      </w:r>
      <w:r w:rsidRPr="00335457">
        <w:rPr>
          <w:rFonts w:hint="eastAsia"/>
          <w:sz w:val="20"/>
          <w:szCs w:val="20"/>
        </w:rPr>
        <w:t>「保育ピアノ学習者へのアクション・リサーチ（１）」『社会教育学研究』</w:t>
      </w:r>
      <w:r w:rsidRPr="00335457">
        <w:rPr>
          <w:rFonts w:hint="eastAsia"/>
          <w:sz w:val="20"/>
          <w:szCs w:val="20"/>
        </w:rPr>
        <w:t>51</w:t>
      </w:r>
      <w:r w:rsidRPr="00335457">
        <w:rPr>
          <w:rFonts w:hint="eastAsia"/>
          <w:sz w:val="20"/>
          <w:szCs w:val="20"/>
        </w:rPr>
        <w:t>、</w:t>
      </w:r>
      <w:r w:rsidRPr="00335457">
        <w:rPr>
          <w:rFonts w:hint="eastAsia"/>
          <w:sz w:val="20"/>
          <w:szCs w:val="20"/>
        </w:rPr>
        <w:t>2020</w:t>
      </w:r>
      <w:r w:rsidRPr="00335457">
        <w:rPr>
          <w:rFonts w:hint="eastAsia"/>
          <w:sz w:val="20"/>
          <w:szCs w:val="20"/>
        </w:rPr>
        <w:t>年</w:t>
      </w:r>
      <w:r w:rsidR="003017DB" w:rsidRPr="003017DB">
        <w:rPr>
          <w:rFonts w:hint="eastAsia"/>
          <w:sz w:val="20"/>
          <w:szCs w:val="20"/>
        </w:rPr>
        <w:t>3</w:t>
      </w:r>
      <w:r w:rsidR="003017DB" w:rsidRPr="003017DB">
        <w:rPr>
          <w:rFonts w:hint="eastAsia"/>
          <w:sz w:val="20"/>
          <w:szCs w:val="20"/>
        </w:rPr>
        <w:t>月</w:t>
      </w:r>
      <w:r w:rsidRPr="003017DB">
        <w:rPr>
          <w:rFonts w:hint="eastAsia"/>
          <w:sz w:val="20"/>
          <w:szCs w:val="20"/>
        </w:rPr>
        <w:t>。</w:t>
      </w:r>
    </w:p>
  </w:footnote>
  <w:footnote w:id="2">
    <w:p w14:paraId="15370AF6" w14:textId="77A2AC57" w:rsidR="00335457" w:rsidRPr="00335457" w:rsidRDefault="00335457" w:rsidP="00335457">
      <w:pPr>
        <w:pStyle w:val="a4"/>
        <w:rPr>
          <w:sz w:val="20"/>
          <w:szCs w:val="20"/>
        </w:rPr>
      </w:pPr>
      <w:r w:rsidRPr="00335457">
        <w:rPr>
          <w:rStyle w:val="a6"/>
          <w:sz w:val="20"/>
          <w:szCs w:val="20"/>
          <w:vertAlign w:val="baseline"/>
        </w:rPr>
        <w:footnoteRef/>
      </w:r>
      <w:r w:rsidRPr="00335457">
        <w:rPr>
          <w:rStyle w:val="a6"/>
          <w:sz w:val="20"/>
          <w:szCs w:val="20"/>
          <w:vertAlign w:val="baseline"/>
        </w:rPr>
        <w:t>)</w:t>
      </w:r>
      <w:r w:rsidRPr="00335457">
        <w:rPr>
          <w:rFonts w:hint="eastAsia"/>
          <w:sz w:val="20"/>
          <w:szCs w:val="20"/>
        </w:rPr>
        <w:t>認定こども園に勤務する教員を</w:t>
      </w:r>
      <w:r w:rsidR="003017DB" w:rsidRPr="003017DB">
        <w:rPr>
          <w:rFonts w:hint="eastAsia"/>
          <w:sz w:val="20"/>
          <w:szCs w:val="20"/>
        </w:rPr>
        <w:t>指す</w:t>
      </w:r>
      <w:r w:rsidRPr="00335457">
        <w:rPr>
          <w:rFonts w:hint="eastAsia"/>
          <w:sz w:val="20"/>
          <w:szCs w:val="20"/>
        </w:rPr>
        <w:t>名称で、保育士と幼稚園教諭の両方の免許をもつ。</w:t>
      </w:r>
    </w:p>
  </w:footnote>
  <w:footnote w:id="3">
    <w:p w14:paraId="7BAC2A99" w14:textId="77777777" w:rsidR="00335457" w:rsidRPr="00335457" w:rsidRDefault="00335457" w:rsidP="00335457">
      <w:pPr>
        <w:pStyle w:val="a4"/>
        <w:rPr>
          <w:sz w:val="20"/>
          <w:szCs w:val="20"/>
        </w:rPr>
      </w:pPr>
      <w:r w:rsidRPr="00335457">
        <w:rPr>
          <w:rStyle w:val="a6"/>
          <w:sz w:val="20"/>
          <w:szCs w:val="20"/>
          <w:vertAlign w:val="baseline"/>
        </w:rPr>
        <w:footnoteRef/>
      </w:r>
      <w:r w:rsidRPr="00335457">
        <w:rPr>
          <w:rStyle w:val="a6"/>
          <w:sz w:val="20"/>
          <w:szCs w:val="20"/>
          <w:vertAlign w:val="baseline"/>
        </w:rPr>
        <w:t>)</w:t>
      </w:r>
      <w:r w:rsidRPr="00335457">
        <w:rPr>
          <w:rFonts w:hint="eastAsia"/>
          <w:sz w:val="20"/>
          <w:szCs w:val="20"/>
        </w:rPr>
        <w:t>保育者養成校とは、幼稚園教諭、保育士を養成する学部や課程がある大学、短期大学、専門学校（通信課程を含む）をいう。</w:t>
      </w:r>
    </w:p>
  </w:footnote>
  <w:footnote w:id="4">
    <w:p w14:paraId="16EB285F" w14:textId="77777777" w:rsidR="00335457" w:rsidRPr="00335457" w:rsidRDefault="00335457" w:rsidP="00335457">
      <w:pPr>
        <w:pStyle w:val="a4"/>
        <w:rPr>
          <w:sz w:val="20"/>
          <w:szCs w:val="20"/>
        </w:rPr>
      </w:pPr>
      <w:r w:rsidRPr="00335457">
        <w:rPr>
          <w:rStyle w:val="a6"/>
          <w:sz w:val="20"/>
          <w:szCs w:val="20"/>
          <w:vertAlign w:val="baseline"/>
        </w:rPr>
        <w:footnoteRef/>
      </w:r>
      <w:r w:rsidRPr="00335457">
        <w:rPr>
          <w:rStyle w:val="a6"/>
          <w:sz w:val="20"/>
          <w:szCs w:val="20"/>
          <w:vertAlign w:val="baseline"/>
        </w:rPr>
        <w:t>)</w:t>
      </w:r>
      <w:r w:rsidRPr="00335457">
        <w:rPr>
          <w:rStyle w:val="a6"/>
          <w:rFonts w:hint="eastAsia"/>
          <w:sz w:val="20"/>
          <w:szCs w:val="20"/>
        </w:rPr>
        <w:t xml:space="preserve">　</w:t>
      </w:r>
      <w:r w:rsidRPr="00335457">
        <w:rPr>
          <w:rFonts w:hint="eastAsia"/>
          <w:sz w:val="20"/>
          <w:szCs w:val="20"/>
        </w:rPr>
        <w:t>アメリカに亡命したユダヤ系の社会心理学者クルト・レビンが提唱。同時代のジョン・デューイの実験・経験主義（エンピリカル）教育学と呼応。日本では宮原誠一が生産教育や労働者自己教育で応用し、山田はそれを継承発展。多かれ少なかれ介入の性格を帯びるため、厳粛な倫理性や責任感、真摯な自己分析が求められる。小論では理論を実践し、それをフィードバックして理論も実践も改善することで研究者も被研究者（調査対象者）もＷｉｎ－Ｗｉｎの成果を得られる調査法として用いる。</w:t>
      </w:r>
    </w:p>
  </w:footnote>
  <w:footnote w:id="5">
    <w:p w14:paraId="5678707E" w14:textId="77777777" w:rsidR="00335457" w:rsidRPr="00335457" w:rsidRDefault="00335457" w:rsidP="00335457">
      <w:pPr>
        <w:pStyle w:val="a4"/>
        <w:rPr>
          <w:sz w:val="20"/>
          <w:szCs w:val="20"/>
        </w:rPr>
      </w:pPr>
      <w:r w:rsidRPr="00335457">
        <w:rPr>
          <w:rStyle w:val="a6"/>
          <w:sz w:val="20"/>
          <w:szCs w:val="20"/>
          <w:vertAlign w:val="baseline"/>
        </w:rPr>
        <w:footnoteRef/>
      </w:r>
      <w:r w:rsidRPr="00335457">
        <w:rPr>
          <w:rStyle w:val="a6"/>
          <w:sz w:val="20"/>
          <w:szCs w:val="20"/>
          <w:vertAlign w:val="baseline"/>
        </w:rPr>
        <w:t>)</w:t>
      </w:r>
      <w:r w:rsidRPr="00335457">
        <w:rPr>
          <w:rFonts w:hint="eastAsia"/>
          <w:sz w:val="20"/>
          <w:szCs w:val="20"/>
        </w:rPr>
        <w:t>年案とは、年間を通じて計画された保育指導案をいう。通常は年齢別に作成される。</w:t>
      </w:r>
    </w:p>
  </w:footnote>
  <w:footnote w:id="6">
    <w:p w14:paraId="65808383" w14:textId="77777777" w:rsidR="00335457" w:rsidRPr="00335457" w:rsidRDefault="00335457" w:rsidP="00335457">
      <w:pPr>
        <w:pStyle w:val="a4"/>
        <w:rPr>
          <w:sz w:val="20"/>
          <w:szCs w:val="20"/>
        </w:rPr>
      </w:pPr>
      <w:r w:rsidRPr="00335457">
        <w:rPr>
          <w:rStyle w:val="a6"/>
          <w:sz w:val="20"/>
          <w:szCs w:val="20"/>
          <w:vertAlign w:val="baseline"/>
        </w:rPr>
        <w:footnoteRef/>
      </w:r>
      <w:r w:rsidRPr="00335457">
        <w:rPr>
          <w:rStyle w:val="a6"/>
          <w:sz w:val="20"/>
          <w:szCs w:val="20"/>
          <w:vertAlign w:val="baseline"/>
        </w:rPr>
        <w:t>)</w:t>
      </w:r>
      <w:r w:rsidRPr="00335457">
        <w:rPr>
          <w:rFonts w:hint="eastAsia"/>
          <w:sz w:val="20"/>
          <w:szCs w:val="20"/>
        </w:rPr>
        <w:t>年間計画を具体化するために、</w:t>
      </w:r>
      <w:r w:rsidRPr="00335457">
        <w:rPr>
          <w:rFonts w:hint="eastAsia"/>
          <w:sz w:val="20"/>
          <w:szCs w:val="20"/>
        </w:rPr>
        <w:t>1</w:t>
      </w:r>
      <w:r w:rsidRPr="00335457">
        <w:rPr>
          <w:rFonts w:hint="eastAsia"/>
          <w:sz w:val="20"/>
          <w:szCs w:val="20"/>
        </w:rPr>
        <w:t>ヵ月の生活を見通して立てる指導案をいう。なお、今回は２カ月分の月案を参考にした。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F774" w14:textId="368928EB" w:rsidR="00726E4A" w:rsidRDefault="00726E4A" w:rsidP="00726E4A">
    <w:pPr>
      <w:pStyle w:val="a7"/>
      <w:jc w:val="center"/>
      <w:rPr>
        <w:lang w:eastAsia="zh-CN"/>
      </w:rPr>
    </w:pPr>
    <w:r>
      <w:rPr>
        <w:rFonts w:hint="eastAsia"/>
        <w:sz w:val="18"/>
        <w:szCs w:val="18"/>
        <w:u w:val="single" w:color="000000"/>
        <w:lang w:eastAsia="zh-CN"/>
      </w:rPr>
      <w:t>社会教育学研究　第</w:t>
    </w:r>
    <w:r>
      <w:rPr>
        <w:rFonts w:cs="Times New Roman"/>
        <w:sz w:val="18"/>
        <w:szCs w:val="18"/>
        <w:u w:val="single" w:color="000000"/>
        <w:lang w:eastAsia="zh-CN"/>
      </w:rPr>
      <w:t>52</w:t>
    </w:r>
    <w:r>
      <w:rPr>
        <w:rFonts w:hint="eastAsia"/>
        <w:sz w:val="18"/>
        <w:szCs w:val="18"/>
        <w:u w:val="single" w:color="000000"/>
        <w:lang w:eastAsia="zh-CN"/>
      </w:rPr>
      <w:t xml:space="preserve">号　</w:t>
    </w:r>
    <w:r>
      <w:rPr>
        <w:rFonts w:cs="Times New Roman"/>
        <w:sz w:val="18"/>
        <w:szCs w:val="18"/>
        <w:u w:val="single" w:color="000000"/>
        <w:lang w:eastAsia="zh-CN"/>
      </w:rPr>
      <w:t>2020</w:t>
    </w:r>
    <w:r>
      <w:rPr>
        <w:rFonts w:hint="eastAsia"/>
        <w:sz w:val="18"/>
        <w:szCs w:val="18"/>
        <w:u w:val="single" w:color="000000"/>
        <w:lang w:eastAsia="zh-CN"/>
      </w:rPr>
      <w:t>年</w:t>
    </w:r>
    <w:r>
      <w:rPr>
        <w:rFonts w:cs="Times New Roman"/>
        <w:sz w:val="18"/>
        <w:szCs w:val="18"/>
        <w:u w:val="single" w:color="000000"/>
        <w:lang w:eastAsia="zh-CN"/>
      </w:rPr>
      <w:t>8</w:t>
    </w:r>
    <w:r>
      <w:rPr>
        <w:rFonts w:hint="eastAsia"/>
        <w:sz w:val="18"/>
        <w:szCs w:val="18"/>
        <w:u w:val="single" w:color="000000"/>
        <w:lang w:eastAsia="zh-CN"/>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F0"/>
    <w:rsid w:val="000065E6"/>
    <w:rsid w:val="000248D2"/>
    <w:rsid w:val="0004346D"/>
    <w:rsid w:val="000559B1"/>
    <w:rsid w:val="00061307"/>
    <w:rsid w:val="00062200"/>
    <w:rsid w:val="00064687"/>
    <w:rsid w:val="00070D14"/>
    <w:rsid w:val="00071EC8"/>
    <w:rsid w:val="00086C96"/>
    <w:rsid w:val="00090B4F"/>
    <w:rsid w:val="0009108A"/>
    <w:rsid w:val="000960FF"/>
    <w:rsid w:val="000A12FD"/>
    <w:rsid w:val="000A20B6"/>
    <w:rsid w:val="000B0779"/>
    <w:rsid w:val="000B208B"/>
    <w:rsid w:val="000B431D"/>
    <w:rsid w:val="000C52F5"/>
    <w:rsid w:val="000C60F4"/>
    <w:rsid w:val="000D1A8E"/>
    <w:rsid w:val="000D1E31"/>
    <w:rsid w:val="000D5AA2"/>
    <w:rsid w:val="000E424B"/>
    <w:rsid w:val="000E5FDD"/>
    <w:rsid w:val="000F3509"/>
    <w:rsid w:val="000F7640"/>
    <w:rsid w:val="00101BE7"/>
    <w:rsid w:val="00102217"/>
    <w:rsid w:val="0010373C"/>
    <w:rsid w:val="00103CDC"/>
    <w:rsid w:val="00106F64"/>
    <w:rsid w:val="0011144E"/>
    <w:rsid w:val="00115462"/>
    <w:rsid w:val="00123D51"/>
    <w:rsid w:val="00125E25"/>
    <w:rsid w:val="00127C95"/>
    <w:rsid w:val="0014066C"/>
    <w:rsid w:val="0014189D"/>
    <w:rsid w:val="001526AB"/>
    <w:rsid w:val="001545B1"/>
    <w:rsid w:val="00156F5E"/>
    <w:rsid w:val="001624A2"/>
    <w:rsid w:val="001761AF"/>
    <w:rsid w:val="0018111A"/>
    <w:rsid w:val="00185949"/>
    <w:rsid w:val="001873FB"/>
    <w:rsid w:val="001A763A"/>
    <w:rsid w:val="001B03F1"/>
    <w:rsid w:val="001D30EB"/>
    <w:rsid w:val="001D5259"/>
    <w:rsid w:val="001F7E17"/>
    <w:rsid w:val="002036BB"/>
    <w:rsid w:val="0020476B"/>
    <w:rsid w:val="00207A5D"/>
    <w:rsid w:val="00212448"/>
    <w:rsid w:val="00217EF8"/>
    <w:rsid w:val="00223E8A"/>
    <w:rsid w:val="00236808"/>
    <w:rsid w:val="00246FFD"/>
    <w:rsid w:val="002475F7"/>
    <w:rsid w:val="00254D8C"/>
    <w:rsid w:val="002633D4"/>
    <w:rsid w:val="00263F0A"/>
    <w:rsid w:val="0026746D"/>
    <w:rsid w:val="002738ED"/>
    <w:rsid w:val="00275DC7"/>
    <w:rsid w:val="00275F74"/>
    <w:rsid w:val="002972A7"/>
    <w:rsid w:val="002C50DA"/>
    <w:rsid w:val="002D0E12"/>
    <w:rsid w:val="002D12A5"/>
    <w:rsid w:val="002D5143"/>
    <w:rsid w:val="002E1E50"/>
    <w:rsid w:val="002E4237"/>
    <w:rsid w:val="002E4BC8"/>
    <w:rsid w:val="002F48ED"/>
    <w:rsid w:val="00300B86"/>
    <w:rsid w:val="003017DB"/>
    <w:rsid w:val="00310323"/>
    <w:rsid w:val="003107C0"/>
    <w:rsid w:val="003211F5"/>
    <w:rsid w:val="0032289F"/>
    <w:rsid w:val="003261F8"/>
    <w:rsid w:val="003326C5"/>
    <w:rsid w:val="00335457"/>
    <w:rsid w:val="00352DD4"/>
    <w:rsid w:val="003530D3"/>
    <w:rsid w:val="003552CE"/>
    <w:rsid w:val="0037158C"/>
    <w:rsid w:val="0037172B"/>
    <w:rsid w:val="0037235D"/>
    <w:rsid w:val="00373D84"/>
    <w:rsid w:val="00381D0E"/>
    <w:rsid w:val="0038548C"/>
    <w:rsid w:val="003970C9"/>
    <w:rsid w:val="0039717D"/>
    <w:rsid w:val="003971EA"/>
    <w:rsid w:val="003B0FF2"/>
    <w:rsid w:val="003B7BDA"/>
    <w:rsid w:val="003C28F6"/>
    <w:rsid w:val="003C3AA0"/>
    <w:rsid w:val="003C4F37"/>
    <w:rsid w:val="003D4D91"/>
    <w:rsid w:val="003E02D2"/>
    <w:rsid w:val="003E15A8"/>
    <w:rsid w:val="003E338E"/>
    <w:rsid w:val="003E4DC9"/>
    <w:rsid w:val="003F5A82"/>
    <w:rsid w:val="00406E31"/>
    <w:rsid w:val="00407DD4"/>
    <w:rsid w:val="00410CB2"/>
    <w:rsid w:val="0041688C"/>
    <w:rsid w:val="00423FD7"/>
    <w:rsid w:val="00440C12"/>
    <w:rsid w:val="00444DF5"/>
    <w:rsid w:val="0044575A"/>
    <w:rsid w:val="00450C7D"/>
    <w:rsid w:val="00453743"/>
    <w:rsid w:val="00463030"/>
    <w:rsid w:val="00466DBE"/>
    <w:rsid w:val="004700D9"/>
    <w:rsid w:val="00470104"/>
    <w:rsid w:val="004708BF"/>
    <w:rsid w:val="00470AA7"/>
    <w:rsid w:val="00474C5D"/>
    <w:rsid w:val="00476174"/>
    <w:rsid w:val="0047693B"/>
    <w:rsid w:val="004820A2"/>
    <w:rsid w:val="004832D0"/>
    <w:rsid w:val="004837D0"/>
    <w:rsid w:val="00484880"/>
    <w:rsid w:val="004877DA"/>
    <w:rsid w:val="004941A4"/>
    <w:rsid w:val="004A0B22"/>
    <w:rsid w:val="004A1EFD"/>
    <w:rsid w:val="004A2E85"/>
    <w:rsid w:val="004B663E"/>
    <w:rsid w:val="004C091D"/>
    <w:rsid w:val="004C238C"/>
    <w:rsid w:val="004C28B9"/>
    <w:rsid w:val="004D4D2E"/>
    <w:rsid w:val="004F50C9"/>
    <w:rsid w:val="00502DAD"/>
    <w:rsid w:val="00503E91"/>
    <w:rsid w:val="00512571"/>
    <w:rsid w:val="00512926"/>
    <w:rsid w:val="00512F13"/>
    <w:rsid w:val="00520EE2"/>
    <w:rsid w:val="005214DA"/>
    <w:rsid w:val="00540389"/>
    <w:rsid w:val="00542321"/>
    <w:rsid w:val="00542AFB"/>
    <w:rsid w:val="00550918"/>
    <w:rsid w:val="005512C7"/>
    <w:rsid w:val="00566293"/>
    <w:rsid w:val="00571961"/>
    <w:rsid w:val="00573E8F"/>
    <w:rsid w:val="00583DA1"/>
    <w:rsid w:val="005A08FF"/>
    <w:rsid w:val="005B10BE"/>
    <w:rsid w:val="005B2EFF"/>
    <w:rsid w:val="005B4C5F"/>
    <w:rsid w:val="005C1A68"/>
    <w:rsid w:val="005C2D94"/>
    <w:rsid w:val="005C6013"/>
    <w:rsid w:val="005D728D"/>
    <w:rsid w:val="005D7C08"/>
    <w:rsid w:val="005D7C27"/>
    <w:rsid w:val="005F11E3"/>
    <w:rsid w:val="005F63D6"/>
    <w:rsid w:val="00603507"/>
    <w:rsid w:val="0061052C"/>
    <w:rsid w:val="00615A7A"/>
    <w:rsid w:val="006172AF"/>
    <w:rsid w:val="0062125B"/>
    <w:rsid w:val="006212E1"/>
    <w:rsid w:val="00626904"/>
    <w:rsid w:val="00626C8A"/>
    <w:rsid w:val="00630DCE"/>
    <w:rsid w:val="006335CA"/>
    <w:rsid w:val="00636AA9"/>
    <w:rsid w:val="00636DDB"/>
    <w:rsid w:val="00656038"/>
    <w:rsid w:val="006663D7"/>
    <w:rsid w:val="006674D3"/>
    <w:rsid w:val="00667870"/>
    <w:rsid w:val="00682E86"/>
    <w:rsid w:val="006842CA"/>
    <w:rsid w:val="0069402A"/>
    <w:rsid w:val="006A27B6"/>
    <w:rsid w:val="006A7E38"/>
    <w:rsid w:val="006B0304"/>
    <w:rsid w:val="006B59C0"/>
    <w:rsid w:val="006C1406"/>
    <w:rsid w:val="006C1E2E"/>
    <w:rsid w:val="006C30BB"/>
    <w:rsid w:val="006E0CEC"/>
    <w:rsid w:val="006E1936"/>
    <w:rsid w:val="006E3591"/>
    <w:rsid w:val="006E5956"/>
    <w:rsid w:val="006F05D2"/>
    <w:rsid w:val="006F3FD9"/>
    <w:rsid w:val="006F4300"/>
    <w:rsid w:val="006F4710"/>
    <w:rsid w:val="006F486B"/>
    <w:rsid w:val="007121C6"/>
    <w:rsid w:val="00713FA3"/>
    <w:rsid w:val="00721D1F"/>
    <w:rsid w:val="00726E4A"/>
    <w:rsid w:val="0073000D"/>
    <w:rsid w:val="0073292B"/>
    <w:rsid w:val="00734491"/>
    <w:rsid w:val="00736635"/>
    <w:rsid w:val="00741F0F"/>
    <w:rsid w:val="00743180"/>
    <w:rsid w:val="00754E80"/>
    <w:rsid w:val="00760F1A"/>
    <w:rsid w:val="00773BBB"/>
    <w:rsid w:val="00782A89"/>
    <w:rsid w:val="007A346E"/>
    <w:rsid w:val="007B040A"/>
    <w:rsid w:val="007C46B3"/>
    <w:rsid w:val="007C7680"/>
    <w:rsid w:val="007D10B5"/>
    <w:rsid w:val="007D409A"/>
    <w:rsid w:val="007D68A2"/>
    <w:rsid w:val="007D7CF1"/>
    <w:rsid w:val="007E1177"/>
    <w:rsid w:val="007E2437"/>
    <w:rsid w:val="007F098F"/>
    <w:rsid w:val="007F547A"/>
    <w:rsid w:val="008003F0"/>
    <w:rsid w:val="008051C8"/>
    <w:rsid w:val="008068D9"/>
    <w:rsid w:val="00807A90"/>
    <w:rsid w:val="00810B44"/>
    <w:rsid w:val="00815BF5"/>
    <w:rsid w:val="00817844"/>
    <w:rsid w:val="00820E44"/>
    <w:rsid w:val="00830655"/>
    <w:rsid w:val="00831090"/>
    <w:rsid w:val="00831DE7"/>
    <w:rsid w:val="00845FA0"/>
    <w:rsid w:val="00863E8F"/>
    <w:rsid w:val="00863F91"/>
    <w:rsid w:val="00866C13"/>
    <w:rsid w:val="008723E9"/>
    <w:rsid w:val="00894781"/>
    <w:rsid w:val="00895FD9"/>
    <w:rsid w:val="008A35CC"/>
    <w:rsid w:val="008A6F2C"/>
    <w:rsid w:val="008B28E2"/>
    <w:rsid w:val="008B6586"/>
    <w:rsid w:val="008B71E8"/>
    <w:rsid w:val="008C7BFE"/>
    <w:rsid w:val="008D00C7"/>
    <w:rsid w:val="008D263F"/>
    <w:rsid w:val="008F08AE"/>
    <w:rsid w:val="008F13B4"/>
    <w:rsid w:val="008F77A4"/>
    <w:rsid w:val="0090235C"/>
    <w:rsid w:val="00906CC2"/>
    <w:rsid w:val="00906EF2"/>
    <w:rsid w:val="0091023A"/>
    <w:rsid w:val="00911F0D"/>
    <w:rsid w:val="009158B7"/>
    <w:rsid w:val="00921AFC"/>
    <w:rsid w:val="0092493A"/>
    <w:rsid w:val="00924F83"/>
    <w:rsid w:val="00925C36"/>
    <w:rsid w:val="00926D82"/>
    <w:rsid w:val="009456DA"/>
    <w:rsid w:val="009469F2"/>
    <w:rsid w:val="00952ADE"/>
    <w:rsid w:val="0095559B"/>
    <w:rsid w:val="009641B3"/>
    <w:rsid w:val="00971C25"/>
    <w:rsid w:val="00972D82"/>
    <w:rsid w:val="00973386"/>
    <w:rsid w:val="00981BA9"/>
    <w:rsid w:val="009865A3"/>
    <w:rsid w:val="00987E28"/>
    <w:rsid w:val="0099233C"/>
    <w:rsid w:val="0099449C"/>
    <w:rsid w:val="009A3573"/>
    <w:rsid w:val="009B6212"/>
    <w:rsid w:val="009C6840"/>
    <w:rsid w:val="009D0EBD"/>
    <w:rsid w:val="009D1621"/>
    <w:rsid w:val="009D34F0"/>
    <w:rsid w:val="009D79F5"/>
    <w:rsid w:val="009E04A6"/>
    <w:rsid w:val="009E2CA8"/>
    <w:rsid w:val="009F06D7"/>
    <w:rsid w:val="009F1188"/>
    <w:rsid w:val="00A04516"/>
    <w:rsid w:val="00A05112"/>
    <w:rsid w:val="00A0658F"/>
    <w:rsid w:val="00A069D6"/>
    <w:rsid w:val="00A13AED"/>
    <w:rsid w:val="00A2024A"/>
    <w:rsid w:val="00A31BA2"/>
    <w:rsid w:val="00A371B3"/>
    <w:rsid w:val="00A47ED6"/>
    <w:rsid w:val="00A54BF3"/>
    <w:rsid w:val="00A621DB"/>
    <w:rsid w:val="00A63CE7"/>
    <w:rsid w:val="00A6734C"/>
    <w:rsid w:val="00A70157"/>
    <w:rsid w:val="00A714F7"/>
    <w:rsid w:val="00A76616"/>
    <w:rsid w:val="00A7664F"/>
    <w:rsid w:val="00A8488F"/>
    <w:rsid w:val="00A917D9"/>
    <w:rsid w:val="00A94F3C"/>
    <w:rsid w:val="00A964D2"/>
    <w:rsid w:val="00AA2A44"/>
    <w:rsid w:val="00AA4698"/>
    <w:rsid w:val="00AA6C5C"/>
    <w:rsid w:val="00AB642C"/>
    <w:rsid w:val="00AC11F7"/>
    <w:rsid w:val="00AC54EA"/>
    <w:rsid w:val="00AF537F"/>
    <w:rsid w:val="00AF69DB"/>
    <w:rsid w:val="00B125C9"/>
    <w:rsid w:val="00B23CDD"/>
    <w:rsid w:val="00B24032"/>
    <w:rsid w:val="00B24274"/>
    <w:rsid w:val="00B401B9"/>
    <w:rsid w:val="00B42F69"/>
    <w:rsid w:val="00B70351"/>
    <w:rsid w:val="00B73199"/>
    <w:rsid w:val="00B81B21"/>
    <w:rsid w:val="00B83DED"/>
    <w:rsid w:val="00B90CAA"/>
    <w:rsid w:val="00B923F5"/>
    <w:rsid w:val="00B929B7"/>
    <w:rsid w:val="00BA1869"/>
    <w:rsid w:val="00BB5E7A"/>
    <w:rsid w:val="00BC6F4B"/>
    <w:rsid w:val="00BD26AB"/>
    <w:rsid w:val="00BD5188"/>
    <w:rsid w:val="00BD70BD"/>
    <w:rsid w:val="00BD7D60"/>
    <w:rsid w:val="00BE6AFB"/>
    <w:rsid w:val="00BE75A5"/>
    <w:rsid w:val="00BF11EA"/>
    <w:rsid w:val="00BF4024"/>
    <w:rsid w:val="00C10797"/>
    <w:rsid w:val="00C23F0E"/>
    <w:rsid w:val="00C300F6"/>
    <w:rsid w:val="00C33CA9"/>
    <w:rsid w:val="00C37723"/>
    <w:rsid w:val="00C40A30"/>
    <w:rsid w:val="00C42CC2"/>
    <w:rsid w:val="00C57E1E"/>
    <w:rsid w:val="00C71319"/>
    <w:rsid w:val="00C75F24"/>
    <w:rsid w:val="00C75FE3"/>
    <w:rsid w:val="00C84F4F"/>
    <w:rsid w:val="00C94D93"/>
    <w:rsid w:val="00C95D26"/>
    <w:rsid w:val="00C97206"/>
    <w:rsid w:val="00CA6EF8"/>
    <w:rsid w:val="00CB6F63"/>
    <w:rsid w:val="00CD1443"/>
    <w:rsid w:val="00CE0927"/>
    <w:rsid w:val="00CE46A5"/>
    <w:rsid w:val="00CE611A"/>
    <w:rsid w:val="00CE7A13"/>
    <w:rsid w:val="00CF15CF"/>
    <w:rsid w:val="00CF2439"/>
    <w:rsid w:val="00CF35AD"/>
    <w:rsid w:val="00CF4981"/>
    <w:rsid w:val="00CF5727"/>
    <w:rsid w:val="00D02542"/>
    <w:rsid w:val="00D114A4"/>
    <w:rsid w:val="00D13106"/>
    <w:rsid w:val="00D163C9"/>
    <w:rsid w:val="00D3453B"/>
    <w:rsid w:val="00D42708"/>
    <w:rsid w:val="00D4275A"/>
    <w:rsid w:val="00D43B5F"/>
    <w:rsid w:val="00D45FD1"/>
    <w:rsid w:val="00D473FE"/>
    <w:rsid w:val="00D52A95"/>
    <w:rsid w:val="00D63237"/>
    <w:rsid w:val="00D64769"/>
    <w:rsid w:val="00D70AC7"/>
    <w:rsid w:val="00D75A4B"/>
    <w:rsid w:val="00D8070C"/>
    <w:rsid w:val="00D82DCE"/>
    <w:rsid w:val="00D84E84"/>
    <w:rsid w:val="00D8763A"/>
    <w:rsid w:val="00D87E9E"/>
    <w:rsid w:val="00D91A90"/>
    <w:rsid w:val="00D92A6F"/>
    <w:rsid w:val="00D96B8B"/>
    <w:rsid w:val="00DB0309"/>
    <w:rsid w:val="00DB419F"/>
    <w:rsid w:val="00DB6E10"/>
    <w:rsid w:val="00DC4741"/>
    <w:rsid w:val="00DD2BC1"/>
    <w:rsid w:val="00DD64F1"/>
    <w:rsid w:val="00DD6591"/>
    <w:rsid w:val="00DE4F3B"/>
    <w:rsid w:val="00DE57EC"/>
    <w:rsid w:val="00DE6BDF"/>
    <w:rsid w:val="00DF1D59"/>
    <w:rsid w:val="00DF42C0"/>
    <w:rsid w:val="00E00783"/>
    <w:rsid w:val="00E00CB2"/>
    <w:rsid w:val="00E01250"/>
    <w:rsid w:val="00E14296"/>
    <w:rsid w:val="00E17B45"/>
    <w:rsid w:val="00E24443"/>
    <w:rsid w:val="00E24D90"/>
    <w:rsid w:val="00E26F5B"/>
    <w:rsid w:val="00E42328"/>
    <w:rsid w:val="00E44511"/>
    <w:rsid w:val="00E47590"/>
    <w:rsid w:val="00E64DE9"/>
    <w:rsid w:val="00E6775E"/>
    <w:rsid w:val="00E71260"/>
    <w:rsid w:val="00E71FF6"/>
    <w:rsid w:val="00E72F5E"/>
    <w:rsid w:val="00E74F77"/>
    <w:rsid w:val="00E77E03"/>
    <w:rsid w:val="00E80C3A"/>
    <w:rsid w:val="00E80EFB"/>
    <w:rsid w:val="00E8561B"/>
    <w:rsid w:val="00E85F67"/>
    <w:rsid w:val="00E864E6"/>
    <w:rsid w:val="00E87702"/>
    <w:rsid w:val="00E91EBE"/>
    <w:rsid w:val="00E926B5"/>
    <w:rsid w:val="00E92DD6"/>
    <w:rsid w:val="00E9381A"/>
    <w:rsid w:val="00E95C27"/>
    <w:rsid w:val="00E971E0"/>
    <w:rsid w:val="00EB1068"/>
    <w:rsid w:val="00EB2529"/>
    <w:rsid w:val="00EE2590"/>
    <w:rsid w:val="00EF2CA3"/>
    <w:rsid w:val="00F009CF"/>
    <w:rsid w:val="00F04366"/>
    <w:rsid w:val="00F06BF0"/>
    <w:rsid w:val="00F1069D"/>
    <w:rsid w:val="00F152B9"/>
    <w:rsid w:val="00F17EA6"/>
    <w:rsid w:val="00F20916"/>
    <w:rsid w:val="00F319D1"/>
    <w:rsid w:val="00F31D0B"/>
    <w:rsid w:val="00F32367"/>
    <w:rsid w:val="00F34839"/>
    <w:rsid w:val="00F357CC"/>
    <w:rsid w:val="00F42F3A"/>
    <w:rsid w:val="00F44E93"/>
    <w:rsid w:val="00F5468F"/>
    <w:rsid w:val="00F6279F"/>
    <w:rsid w:val="00F664AB"/>
    <w:rsid w:val="00F81735"/>
    <w:rsid w:val="00F82A96"/>
    <w:rsid w:val="00F929AC"/>
    <w:rsid w:val="00F94E42"/>
    <w:rsid w:val="00FA039C"/>
    <w:rsid w:val="00FA2169"/>
    <w:rsid w:val="00FA30E7"/>
    <w:rsid w:val="00FC26E7"/>
    <w:rsid w:val="00FC3881"/>
    <w:rsid w:val="00FC3EC8"/>
    <w:rsid w:val="00FC6CC2"/>
    <w:rsid w:val="00FC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0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D34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34F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32D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34F0"/>
    <w:rPr>
      <w:rFonts w:asciiTheme="majorHAnsi" w:eastAsiaTheme="majorEastAsia" w:hAnsiTheme="majorHAnsi" w:cstheme="majorBidi"/>
      <w:sz w:val="24"/>
      <w:szCs w:val="24"/>
    </w:rPr>
  </w:style>
  <w:style w:type="table" w:styleId="a3">
    <w:name w:val="Table Grid"/>
    <w:basedOn w:val="a1"/>
    <w:rsid w:val="009D34F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D34F0"/>
    <w:rPr>
      <w:rFonts w:asciiTheme="majorHAnsi" w:eastAsiaTheme="majorEastAsia" w:hAnsiTheme="majorHAnsi" w:cstheme="majorBidi"/>
    </w:rPr>
  </w:style>
  <w:style w:type="character" w:customStyle="1" w:styleId="30">
    <w:name w:val="見出し 3 (文字)"/>
    <w:basedOn w:val="a0"/>
    <w:link w:val="3"/>
    <w:uiPriority w:val="9"/>
    <w:rsid w:val="004832D0"/>
    <w:rPr>
      <w:rFonts w:asciiTheme="majorHAnsi" w:eastAsiaTheme="majorEastAsia" w:hAnsiTheme="majorHAnsi" w:cstheme="majorBidi"/>
    </w:rPr>
  </w:style>
  <w:style w:type="paragraph" w:styleId="a4">
    <w:name w:val="footnote text"/>
    <w:basedOn w:val="a"/>
    <w:link w:val="a5"/>
    <w:uiPriority w:val="99"/>
    <w:unhideWhenUsed/>
    <w:rsid w:val="00C10797"/>
    <w:pPr>
      <w:snapToGrid w:val="0"/>
      <w:jc w:val="left"/>
    </w:pPr>
  </w:style>
  <w:style w:type="character" w:customStyle="1" w:styleId="a5">
    <w:name w:val="脚注文字列 (文字)"/>
    <w:basedOn w:val="a0"/>
    <w:link w:val="a4"/>
    <w:uiPriority w:val="99"/>
    <w:rsid w:val="00C10797"/>
  </w:style>
  <w:style w:type="character" w:styleId="a6">
    <w:name w:val="footnote reference"/>
    <w:basedOn w:val="a0"/>
    <w:uiPriority w:val="99"/>
    <w:semiHidden/>
    <w:unhideWhenUsed/>
    <w:rsid w:val="00C10797"/>
    <w:rPr>
      <w:vertAlign w:val="superscript"/>
    </w:rPr>
  </w:style>
  <w:style w:type="paragraph" w:styleId="a7">
    <w:name w:val="header"/>
    <w:basedOn w:val="a"/>
    <w:link w:val="a8"/>
    <w:uiPriority w:val="99"/>
    <w:unhideWhenUsed/>
    <w:rsid w:val="007C7680"/>
    <w:pPr>
      <w:tabs>
        <w:tab w:val="center" w:pos="4252"/>
        <w:tab w:val="right" w:pos="8504"/>
      </w:tabs>
      <w:snapToGrid w:val="0"/>
    </w:pPr>
  </w:style>
  <w:style w:type="character" w:customStyle="1" w:styleId="a8">
    <w:name w:val="ヘッダー (文字)"/>
    <w:basedOn w:val="a0"/>
    <w:link w:val="a7"/>
    <w:uiPriority w:val="99"/>
    <w:rsid w:val="007C7680"/>
  </w:style>
  <w:style w:type="paragraph" w:styleId="a9">
    <w:name w:val="footer"/>
    <w:basedOn w:val="a"/>
    <w:link w:val="aa"/>
    <w:uiPriority w:val="99"/>
    <w:unhideWhenUsed/>
    <w:rsid w:val="007C7680"/>
    <w:pPr>
      <w:tabs>
        <w:tab w:val="center" w:pos="4252"/>
        <w:tab w:val="right" w:pos="8504"/>
      </w:tabs>
      <w:snapToGrid w:val="0"/>
    </w:pPr>
  </w:style>
  <w:style w:type="character" w:customStyle="1" w:styleId="aa">
    <w:name w:val="フッター (文字)"/>
    <w:basedOn w:val="a0"/>
    <w:link w:val="a9"/>
    <w:uiPriority w:val="99"/>
    <w:rsid w:val="007C7680"/>
  </w:style>
  <w:style w:type="table" w:customStyle="1" w:styleId="11">
    <w:name w:val="表 (格子)1"/>
    <w:basedOn w:val="a1"/>
    <w:next w:val="a3"/>
    <w:uiPriority w:val="59"/>
    <w:rsid w:val="001A763A"/>
    <w:rPr>
      <w:rFonts w:ascii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C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7C27"/>
    <w:rPr>
      <w:rFonts w:asciiTheme="majorHAnsi" w:eastAsiaTheme="majorEastAsia" w:hAnsiTheme="majorHAnsi" w:cstheme="majorBidi"/>
      <w:sz w:val="18"/>
      <w:szCs w:val="18"/>
    </w:rPr>
  </w:style>
  <w:style w:type="character" w:styleId="ad">
    <w:name w:val="Hyperlink"/>
    <w:basedOn w:val="a0"/>
    <w:uiPriority w:val="99"/>
    <w:unhideWhenUsed/>
    <w:rsid w:val="00DE5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D34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34F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32D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34F0"/>
    <w:rPr>
      <w:rFonts w:asciiTheme="majorHAnsi" w:eastAsiaTheme="majorEastAsia" w:hAnsiTheme="majorHAnsi" w:cstheme="majorBidi"/>
      <w:sz w:val="24"/>
      <w:szCs w:val="24"/>
    </w:rPr>
  </w:style>
  <w:style w:type="table" w:styleId="a3">
    <w:name w:val="Table Grid"/>
    <w:basedOn w:val="a1"/>
    <w:rsid w:val="009D34F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D34F0"/>
    <w:rPr>
      <w:rFonts w:asciiTheme="majorHAnsi" w:eastAsiaTheme="majorEastAsia" w:hAnsiTheme="majorHAnsi" w:cstheme="majorBidi"/>
    </w:rPr>
  </w:style>
  <w:style w:type="character" w:customStyle="1" w:styleId="30">
    <w:name w:val="見出し 3 (文字)"/>
    <w:basedOn w:val="a0"/>
    <w:link w:val="3"/>
    <w:uiPriority w:val="9"/>
    <w:rsid w:val="004832D0"/>
    <w:rPr>
      <w:rFonts w:asciiTheme="majorHAnsi" w:eastAsiaTheme="majorEastAsia" w:hAnsiTheme="majorHAnsi" w:cstheme="majorBidi"/>
    </w:rPr>
  </w:style>
  <w:style w:type="paragraph" w:styleId="a4">
    <w:name w:val="footnote text"/>
    <w:basedOn w:val="a"/>
    <w:link w:val="a5"/>
    <w:uiPriority w:val="99"/>
    <w:unhideWhenUsed/>
    <w:rsid w:val="00C10797"/>
    <w:pPr>
      <w:snapToGrid w:val="0"/>
      <w:jc w:val="left"/>
    </w:pPr>
  </w:style>
  <w:style w:type="character" w:customStyle="1" w:styleId="a5">
    <w:name w:val="脚注文字列 (文字)"/>
    <w:basedOn w:val="a0"/>
    <w:link w:val="a4"/>
    <w:uiPriority w:val="99"/>
    <w:rsid w:val="00C10797"/>
  </w:style>
  <w:style w:type="character" w:styleId="a6">
    <w:name w:val="footnote reference"/>
    <w:basedOn w:val="a0"/>
    <w:uiPriority w:val="99"/>
    <w:semiHidden/>
    <w:unhideWhenUsed/>
    <w:rsid w:val="00C10797"/>
    <w:rPr>
      <w:vertAlign w:val="superscript"/>
    </w:rPr>
  </w:style>
  <w:style w:type="paragraph" w:styleId="a7">
    <w:name w:val="header"/>
    <w:basedOn w:val="a"/>
    <w:link w:val="a8"/>
    <w:uiPriority w:val="99"/>
    <w:unhideWhenUsed/>
    <w:rsid w:val="007C7680"/>
    <w:pPr>
      <w:tabs>
        <w:tab w:val="center" w:pos="4252"/>
        <w:tab w:val="right" w:pos="8504"/>
      </w:tabs>
      <w:snapToGrid w:val="0"/>
    </w:pPr>
  </w:style>
  <w:style w:type="character" w:customStyle="1" w:styleId="a8">
    <w:name w:val="ヘッダー (文字)"/>
    <w:basedOn w:val="a0"/>
    <w:link w:val="a7"/>
    <w:uiPriority w:val="99"/>
    <w:rsid w:val="007C7680"/>
  </w:style>
  <w:style w:type="paragraph" w:styleId="a9">
    <w:name w:val="footer"/>
    <w:basedOn w:val="a"/>
    <w:link w:val="aa"/>
    <w:uiPriority w:val="99"/>
    <w:unhideWhenUsed/>
    <w:rsid w:val="007C7680"/>
    <w:pPr>
      <w:tabs>
        <w:tab w:val="center" w:pos="4252"/>
        <w:tab w:val="right" w:pos="8504"/>
      </w:tabs>
      <w:snapToGrid w:val="0"/>
    </w:pPr>
  </w:style>
  <w:style w:type="character" w:customStyle="1" w:styleId="aa">
    <w:name w:val="フッター (文字)"/>
    <w:basedOn w:val="a0"/>
    <w:link w:val="a9"/>
    <w:uiPriority w:val="99"/>
    <w:rsid w:val="007C7680"/>
  </w:style>
  <w:style w:type="table" w:customStyle="1" w:styleId="11">
    <w:name w:val="表 (格子)1"/>
    <w:basedOn w:val="a1"/>
    <w:next w:val="a3"/>
    <w:uiPriority w:val="59"/>
    <w:rsid w:val="001A763A"/>
    <w:rPr>
      <w:rFonts w:ascii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C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7C27"/>
    <w:rPr>
      <w:rFonts w:asciiTheme="majorHAnsi" w:eastAsiaTheme="majorEastAsia" w:hAnsiTheme="majorHAnsi" w:cstheme="majorBidi"/>
      <w:sz w:val="18"/>
      <w:szCs w:val="18"/>
    </w:rPr>
  </w:style>
  <w:style w:type="character" w:styleId="ad">
    <w:name w:val="Hyperlink"/>
    <w:basedOn w:val="a0"/>
    <w:uiPriority w:val="99"/>
    <w:unhideWhenUsed/>
    <w:rsid w:val="00DE5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B96C-AFF8-473E-9202-AA89DA03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918</Words>
  <Characters>5238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mikanpiano</dc:creator>
  <cp:lastModifiedBy>mikanpiano</cp:lastModifiedBy>
  <cp:revision>2</cp:revision>
  <dcterms:created xsi:type="dcterms:W3CDTF">2020-08-05T14:09:00Z</dcterms:created>
  <dcterms:modified xsi:type="dcterms:W3CDTF">2020-08-05T14:09:00Z</dcterms:modified>
</cp:coreProperties>
</file>